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ackground w:color="FFFFFF"/>
  <w:body>
    <w:p w:rsidR="00002CD7" w:rsidRDefault="00002CD7" w14:paraId="4BE2A689" w14:textId="77777777">
      <w:pPr>
        <w:widowControl w:val="0"/>
        <w:ind w:firstLine="15"/>
        <w:rPr>
          <w:sz w:val="2"/>
          <w:szCs w:val="2"/>
        </w:rPr>
      </w:pPr>
    </w:p>
    <w:tbl>
      <w:tblPr>
        <w:tblStyle w:val="a"/>
        <w:tblpPr w:leftFromText="180" w:rightFromText="180" w:topFromText="180" w:bottomFromText="180" w:vertAnchor="text" w:tblpX="2"/>
        <w:tblW w:w="11445"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Look w:val="0600" w:firstRow="0" w:lastRow="0" w:firstColumn="0" w:lastColumn="0" w:noHBand="1" w:noVBand="1"/>
      </w:tblPr>
      <w:tblGrid>
        <w:gridCol w:w="2625"/>
        <w:gridCol w:w="8820"/>
      </w:tblGrid>
      <w:tr w:rsidR="00002CD7" w14:paraId="7595DF81" w14:textId="77777777">
        <w:trPr>
          <w:trHeight w:val="1140"/>
        </w:trPr>
        <w:tc>
          <w:tcPr>
            <w:tcW w:w="2625" w:type="dxa"/>
            <w:tcBorders>
              <w:top w:val="single" w:color="FFFFFF" w:sz="8" w:space="0"/>
              <w:left w:val="single" w:color="FFFFFF" w:sz="8" w:space="0"/>
              <w:bottom w:val="single" w:color="FFFFFF" w:sz="8" w:space="0"/>
              <w:right w:val="single" w:color="FFFFFF" w:sz="8" w:space="0"/>
            </w:tcBorders>
            <w:shd w:val="clear" w:color="auto" w:fill="E4E4E6"/>
          </w:tcPr>
          <w:p w:rsidR="00002CD7" w:rsidRDefault="00002CD7" w14:paraId="511BABDD" w14:textId="77777777">
            <w:pPr>
              <w:widowControl w:val="0"/>
              <w:pBdr>
                <w:top w:val="nil"/>
                <w:left w:val="nil"/>
                <w:bottom w:val="nil"/>
                <w:right w:val="nil"/>
                <w:between w:val="nil"/>
              </w:pBdr>
              <w:spacing w:line="360" w:lineRule="auto"/>
              <w:ind w:left="0"/>
              <w:rPr>
                <w:sz w:val="18"/>
                <w:szCs w:val="18"/>
              </w:rPr>
            </w:pPr>
            <w:bookmarkStart w:name="_heading=h.gjdgxs" w:colFirst="0" w:colLast="0" w:id="0"/>
            <w:bookmarkEnd w:id="0"/>
          </w:p>
          <w:p w:rsidR="00002CD7" w:rsidRDefault="00002CD7" w14:paraId="2D9D0BD0" w14:textId="77777777">
            <w:pPr>
              <w:spacing w:line="276" w:lineRule="auto"/>
              <w:ind w:left="0"/>
              <w:rPr>
                <w:color w:val="999999"/>
                <w:sz w:val="16"/>
                <w:szCs w:val="16"/>
              </w:rPr>
            </w:pPr>
          </w:p>
        </w:tc>
        <w:tc>
          <w:tcPr>
            <w:tcW w:w="8820" w:type="dxa"/>
            <w:tcBorders>
              <w:top w:val="single" w:color="FFFFFF" w:sz="8" w:space="0"/>
              <w:left w:val="single" w:color="FFFFFF" w:sz="8" w:space="0"/>
              <w:bottom w:val="single" w:color="FFFFFF" w:sz="8" w:space="0"/>
              <w:right w:val="single" w:color="FFFFFF" w:sz="8" w:space="0"/>
            </w:tcBorders>
            <w:shd w:val="clear" w:color="auto" w:fill="3C3C3B"/>
            <w:vAlign w:val="bottom"/>
          </w:tcPr>
          <w:p w:rsidR="00002CD7" w:rsidRDefault="00002CD7" w14:paraId="7CDAEBD2" w14:textId="77777777">
            <w:pPr>
              <w:pStyle w:val="Subttulo"/>
              <w:keepNext w:val="0"/>
              <w:keepLines w:val="0"/>
              <w:widowControl w:val="0"/>
              <w:ind w:left="15"/>
              <w:rPr>
                <w:shd w:val="clear" w:color="auto" w:fill="C31229"/>
              </w:rPr>
            </w:pPr>
            <w:bookmarkStart w:name="_heading=h.30j0zll" w:colFirst="0" w:colLast="0" w:id="1"/>
            <w:bookmarkEnd w:id="1"/>
          </w:p>
        </w:tc>
      </w:tr>
    </w:tbl>
    <w:p w:rsidR="00002CD7" w:rsidRDefault="00000000" w14:paraId="11AC60C3" w14:textId="77777777">
      <w:pPr>
        <w:pStyle w:val="Subttulo"/>
        <w:keepNext w:val="0"/>
        <w:keepLines w:val="0"/>
        <w:widowControl w:val="0"/>
        <w:ind w:left="15"/>
        <w:rPr>
          <w:color w:val="666666"/>
        </w:rPr>
      </w:pPr>
      <w:bookmarkStart w:name="_heading=h.1fob9te" w:colFirst="0" w:colLast="0" w:id="2"/>
      <w:bookmarkEnd w:id="2"/>
      <w:r>
        <w:rPr>
          <w:noProof/>
        </w:rPr>
        <w:drawing>
          <wp:anchor distT="0" distB="0" distL="0" distR="0" simplePos="0" relativeHeight="251658240" behindDoc="0" locked="0" layoutInCell="1" hidden="0" allowOverlap="1" wp14:anchorId="05B20A0B" wp14:editId="1A380810">
            <wp:simplePos x="0" y="0"/>
            <wp:positionH relativeFrom="column">
              <wp:posOffset>85725</wp:posOffset>
            </wp:positionH>
            <wp:positionV relativeFrom="paragraph">
              <wp:posOffset>90488</wp:posOffset>
            </wp:positionV>
            <wp:extent cx="1548068" cy="558412"/>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8068" cy="558412"/>
                    </a:xfrm>
                    <a:prstGeom prst="rect">
                      <a:avLst/>
                    </a:prstGeom>
                    <a:ln/>
                  </pic:spPr>
                </pic:pic>
              </a:graphicData>
            </a:graphic>
          </wp:anchor>
        </w:drawing>
      </w:r>
    </w:p>
    <w:tbl>
      <w:tblPr>
        <w:tblStyle w:val="a0"/>
        <w:tblW w:w="9882" w:type="dxa"/>
        <w:tblInd w:w="0" w:type="dxa"/>
        <w:tblLayout w:type="fixed"/>
        <w:tblLook w:val="0600" w:firstRow="0" w:lastRow="0" w:firstColumn="0" w:lastColumn="0" w:noHBand="1" w:noVBand="1"/>
      </w:tblPr>
      <w:tblGrid>
        <w:gridCol w:w="1546"/>
        <w:gridCol w:w="8336"/>
      </w:tblGrid>
      <w:tr w:rsidR="00002CD7" w:rsidTr="000C05EA" w14:paraId="07386E28" w14:textId="77777777">
        <w:trPr>
          <w:trHeight w:val="3366"/>
        </w:trPr>
        <w:tc>
          <w:tcPr>
            <w:tcW w:w="1546" w:type="dxa"/>
            <w:shd w:val="clear" w:color="auto" w:fill="auto"/>
            <w:tcMar>
              <w:top w:w="100" w:type="dxa"/>
              <w:left w:w="100" w:type="dxa"/>
              <w:bottom w:w="100" w:type="dxa"/>
              <w:right w:w="100" w:type="dxa"/>
            </w:tcMar>
          </w:tcPr>
          <w:p w:rsidR="00002CD7" w:rsidRDefault="00002CD7" w14:paraId="1D08C6EC" w14:textId="77777777">
            <w:pPr>
              <w:widowControl w:val="0"/>
              <w:pBdr>
                <w:top w:val="nil"/>
                <w:left w:val="nil"/>
                <w:bottom w:val="nil"/>
                <w:right w:val="nil"/>
                <w:between w:val="nil"/>
              </w:pBdr>
              <w:ind w:left="0"/>
              <w:jc w:val="both"/>
              <w:rPr>
                <w:rFonts w:ascii="Montserrat" w:hAnsi="Montserrat" w:eastAsia="Montserrat" w:cs="Montserrat"/>
                <w:color w:val="7E8076"/>
              </w:rPr>
            </w:pPr>
          </w:p>
        </w:tc>
        <w:tc>
          <w:tcPr>
            <w:tcW w:w="8336" w:type="dxa"/>
            <w:tcMar>
              <w:top w:w="100" w:type="dxa"/>
              <w:left w:w="100" w:type="dxa"/>
              <w:bottom w:w="100" w:type="dxa"/>
              <w:right w:w="100" w:type="dxa"/>
            </w:tcMar>
          </w:tcPr>
          <w:p w:rsidR="00002CD7" w:rsidRDefault="00002CD7" w14:paraId="74C41A68" w14:textId="77777777">
            <w:pPr>
              <w:widowControl w:val="0"/>
              <w:spacing w:line="276" w:lineRule="auto"/>
              <w:ind w:left="0"/>
              <w:rPr>
                <w:rFonts w:ascii="Montserrat" w:hAnsi="Montserrat" w:eastAsia="Montserrat" w:cs="Montserrat"/>
                <w:sz w:val="36"/>
                <w:szCs w:val="36"/>
              </w:rPr>
            </w:pPr>
          </w:p>
          <w:p w:rsidR="00002CD7" w:rsidRDefault="00F56CD7" w14:paraId="2235FD59" w14:textId="7EC30ED9">
            <w:pPr>
              <w:widowControl w:val="0"/>
              <w:spacing w:line="276" w:lineRule="auto"/>
              <w:ind w:left="0"/>
              <w:jc w:val="center"/>
              <w:rPr>
                <w:rFonts w:ascii="Montserrat" w:hAnsi="Montserrat" w:eastAsia="Montserrat" w:cs="Montserrat"/>
                <w:sz w:val="36"/>
                <w:szCs w:val="36"/>
              </w:rPr>
            </w:pPr>
            <w:r>
              <w:rPr>
                <w:rFonts w:ascii="Montserrat" w:hAnsi="Montserrat" w:eastAsia="Montserrat" w:cs="Montserrat"/>
                <w:sz w:val="36"/>
                <w:szCs w:val="36"/>
              </w:rPr>
              <w:t>Chirey mostrará más sobre su tecnología verde en el Auto Show de Beijing 2024</w:t>
            </w:r>
          </w:p>
          <w:p w:rsidR="00D916C2" w:rsidP="00B75890" w:rsidRDefault="00D916C2" w14:paraId="077266D3" w14:textId="77777777">
            <w:pPr>
              <w:spacing w:line="276" w:lineRule="auto"/>
              <w:ind w:left="0"/>
              <w:jc w:val="both"/>
              <w:rPr>
                <w:rFonts w:ascii="Montserrat" w:hAnsi="Montserrat" w:eastAsia="Montserrat" w:cs="Montserrat"/>
                <w:color w:val="000000"/>
                <w:sz w:val="22"/>
                <w:szCs w:val="22"/>
              </w:rPr>
            </w:pPr>
          </w:p>
          <w:p w:rsidR="00B75890" w:rsidP="008A215E" w:rsidRDefault="00B75890" w14:paraId="56B4EFEE" w14:textId="218C557D">
            <w:pPr>
              <w:numPr>
                <w:ilvl w:val="0"/>
                <w:numId w:val="1"/>
              </w:numPr>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En marco del Auto Show de Beijing, y de su Conferencia Global de Dis</w:t>
            </w:r>
            <w:r w:rsidR="00C765E7">
              <w:rPr>
                <w:rFonts w:ascii="Montserrat" w:hAnsi="Montserrat" w:eastAsia="Montserrat" w:cs="Montserrat"/>
                <w:color w:val="000000"/>
                <w:sz w:val="22"/>
                <w:szCs w:val="22"/>
              </w:rPr>
              <w:t xml:space="preserve">tribuidores, </w:t>
            </w:r>
            <w:r w:rsidR="00F30EA2">
              <w:rPr>
                <w:rFonts w:ascii="Montserrat" w:hAnsi="Montserrat" w:eastAsia="Montserrat" w:cs="Montserrat"/>
                <w:color w:val="000000"/>
                <w:sz w:val="22"/>
                <w:szCs w:val="22"/>
              </w:rPr>
              <w:t xml:space="preserve">Chery </w:t>
            </w:r>
            <w:proofErr w:type="spellStart"/>
            <w:r w:rsidR="00F30EA2">
              <w:rPr>
                <w:rFonts w:ascii="Montserrat" w:hAnsi="Montserrat" w:eastAsia="Montserrat" w:cs="Montserrat"/>
                <w:color w:val="000000"/>
                <w:sz w:val="22"/>
                <w:szCs w:val="22"/>
              </w:rPr>
              <w:t>Group</w:t>
            </w:r>
            <w:proofErr w:type="spellEnd"/>
            <w:r w:rsidR="00F30EA2">
              <w:rPr>
                <w:rFonts w:ascii="Montserrat" w:hAnsi="Montserrat" w:eastAsia="Montserrat" w:cs="Montserrat"/>
                <w:color w:val="000000"/>
                <w:sz w:val="22"/>
                <w:szCs w:val="22"/>
              </w:rPr>
              <w:t xml:space="preserve"> expondrá su nueva estrategia, tecnología y modelos.</w:t>
            </w:r>
          </w:p>
          <w:p w:rsidR="00B75890" w:rsidP="00B75890" w:rsidRDefault="00B75890" w14:paraId="07928CC3" w14:textId="77777777">
            <w:pPr>
              <w:spacing w:line="276" w:lineRule="auto"/>
              <w:ind w:left="720"/>
              <w:jc w:val="both"/>
              <w:rPr>
                <w:rFonts w:ascii="Montserrat" w:hAnsi="Montserrat" w:eastAsia="Montserrat" w:cs="Montserrat"/>
                <w:color w:val="000000"/>
                <w:sz w:val="22"/>
                <w:szCs w:val="22"/>
              </w:rPr>
            </w:pPr>
          </w:p>
          <w:p w:rsidR="008A215E" w:rsidP="008A215E" w:rsidRDefault="00DA3799" w14:paraId="27D628EC" w14:textId="3FA3BCE6">
            <w:pPr>
              <w:numPr>
                <w:ilvl w:val="0"/>
                <w:numId w:val="1"/>
              </w:numPr>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La temática de la exhibición de la firma se basará en “Nueva Energí</w:t>
            </w:r>
            <w:r w:rsidR="000C05EA">
              <w:rPr>
                <w:rFonts w:ascii="Montserrat" w:hAnsi="Montserrat" w:eastAsia="Montserrat" w:cs="Montserrat"/>
                <w:color w:val="000000"/>
                <w:sz w:val="22"/>
                <w:szCs w:val="22"/>
              </w:rPr>
              <w:t>a, Eco</w:t>
            </w:r>
            <w:r w:rsidR="001B7EC4">
              <w:rPr>
                <w:rFonts w:ascii="Montserrat" w:hAnsi="Montserrat" w:eastAsia="Montserrat" w:cs="Montserrat"/>
                <w:color w:val="000000"/>
                <w:sz w:val="22"/>
                <w:szCs w:val="22"/>
              </w:rPr>
              <w:t>logía y</w:t>
            </w:r>
            <w:r w:rsidR="000C05EA">
              <w:rPr>
                <w:rFonts w:ascii="Montserrat" w:hAnsi="Montserrat" w:eastAsia="Montserrat" w:cs="Montserrat"/>
                <w:color w:val="000000"/>
                <w:sz w:val="22"/>
                <w:szCs w:val="22"/>
              </w:rPr>
              <w:t xml:space="preserve"> Nueva Era”</w:t>
            </w:r>
          </w:p>
          <w:p w:rsidR="00A50D12" w:rsidP="00A50D12" w:rsidRDefault="00A50D12" w14:paraId="5DECB814" w14:textId="77777777">
            <w:pPr>
              <w:pStyle w:val="Prrafodelista"/>
              <w:rPr>
                <w:rFonts w:ascii="Montserrat" w:hAnsi="Montserrat" w:eastAsia="Montserrat" w:cs="Montserrat"/>
                <w:color w:val="000000"/>
                <w:sz w:val="22"/>
                <w:szCs w:val="22"/>
              </w:rPr>
            </w:pPr>
          </w:p>
          <w:p w:rsidRPr="008A215E" w:rsidR="00A50D12" w:rsidP="008A215E" w:rsidRDefault="0004297B" w14:paraId="62663CD4" w14:textId="4F7B00D3">
            <w:pPr>
              <w:numPr>
                <w:ilvl w:val="0"/>
                <w:numId w:val="1"/>
              </w:numPr>
              <w:spacing w:line="276" w:lineRule="auto"/>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 xml:space="preserve">Acostumbrada a ser punta de lanza en la industria </w:t>
            </w:r>
            <w:r w:rsidR="00A46774">
              <w:rPr>
                <w:rFonts w:ascii="Montserrat" w:hAnsi="Montserrat" w:eastAsia="Montserrat" w:cs="Montserrat"/>
                <w:color w:val="000000"/>
                <w:sz w:val="22"/>
                <w:szCs w:val="22"/>
              </w:rPr>
              <w:t>automotriz</w:t>
            </w:r>
            <w:r>
              <w:rPr>
                <w:rFonts w:ascii="Montserrat" w:hAnsi="Montserrat" w:eastAsia="Montserrat" w:cs="Montserrat"/>
                <w:color w:val="000000"/>
                <w:sz w:val="22"/>
                <w:szCs w:val="22"/>
              </w:rPr>
              <w:t xml:space="preserve">, Chery </w:t>
            </w:r>
            <w:proofErr w:type="spellStart"/>
            <w:r>
              <w:rPr>
                <w:rFonts w:ascii="Montserrat" w:hAnsi="Montserrat" w:eastAsia="Montserrat" w:cs="Montserrat"/>
                <w:color w:val="000000"/>
                <w:sz w:val="22"/>
                <w:szCs w:val="22"/>
              </w:rPr>
              <w:t>Group</w:t>
            </w:r>
            <w:proofErr w:type="spellEnd"/>
            <w:r>
              <w:rPr>
                <w:rFonts w:ascii="Montserrat" w:hAnsi="Montserrat" w:eastAsia="Montserrat" w:cs="Montserrat"/>
                <w:color w:val="000000"/>
                <w:sz w:val="22"/>
                <w:szCs w:val="22"/>
              </w:rPr>
              <w:t xml:space="preserve"> </w:t>
            </w:r>
            <w:r w:rsidR="00BC2EA6">
              <w:rPr>
                <w:rFonts w:ascii="Montserrat" w:hAnsi="Montserrat" w:eastAsia="Montserrat" w:cs="Montserrat"/>
                <w:color w:val="000000"/>
                <w:sz w:val="22"/>
                <w:szCs w:val="22"/>
              </w:rPr>
              <w:t>se posicionará estratégicamente en el nuevo escenario sustentable</w:t>
            </w:r>
          </w:p>
        </w:tc>
      </w:tr>
    </w:tbl>
    <w:p w:rsidR="00002CD7" w:rsidRDefault="00002CD7" w14:paraId="1AE69F8B" w14:textId="77777777">
      <w:pPr>
        <w:widowControl w:val="0"/>
        <w:ind w:left="0"/>
        <w:jc w:val="both"/>
        <w:rPr>
          <w:rFonts w:ascii="Montserrat" w:hAnsi="Montserrat" w:eastAsia="Montserrat" w:cs="Montserrat"/>
        </w:rPr>
      </w:pPr>
    </w:p>
    <w:tbl>
      <w:tblPr>
        <w:tblStyle w:val="a1"/>
        <w:tblW w:w="11085" w:type="dxa"/>
        <w:tblInd w:w="0" w:type="dxa"/>
        <w:tblLayout w:type="fixed"/>
        <w:tblLook w:val="0600" w:firstRow="0" w:lastRow="0" w:firstColumn="0" w:lastColumn="0" w:noHBand="1" w:noVBand="1"/>
      </w:tblPr>
      <w:tblGrid>
        <w:gridCol w:w="1830"/>
        <w:gridCol w:w="9255"/>
      </w:tblGrid>
      <w:tr w:rsidR="00002CD7" w:rsidTr="3A8D6400" w14:paraId="6BAC19BA" w14:textId="77777777">
        <w:tc>
          <w:tcPr>
            <w:tcW w:w="1830" w:type="dxa"/>
            <w:tcBorders>
              <w:top w:val="nil"/>
              <w:left w:val="nil"/>
              <w:bottom w:val="nil"/>
              <w:right w:val="nil"/>
            </w:tcBorders>
            <w:tcMar/>
          </w:tcPr>
          <w:p w:rsidR="00002CD7" w:rsidRDefault="00002CD7" w14:paraId="1C835504" w14:textId="77777777">
            <w:pPr>
              <w:widowControl w:val="0"/>
              <w:ind w:left="0"/>
              <w:rPr>
                <w:color w:val="000000"/>
                <w:sz w:val="22"/>
                <w:szCs w:val="22"/>
              </w:rPr>
            </w:pPr>
          </w:p>
          <w:p w:rsidR="00002CD7" w:rsidRDefault="00002CD7" w14:paraId="756132CC" w14:textId="77777777">
            <w:pPr>
              <w:widowControl w:val="0"/>
              <w:ind w:firstLine="15"/>
              <w:rPr>
                <w:color w:val="000000"/>
                <w:sz w:val="22"/>
                <w:szCs w:val="22"/>
              </w:rPr>
            </w:pPr>
          </w:p>
          <w:p w:rsidR="00002CD7" w:rsidRDefault="00002CD7" w14:paraId="2CE6ACBA" w14:textId="77777777">
            <w:pPr>
              <w:widowControl w:val="0"/>
              <w:ind w:firstLine="15"/>
              <w:jc w:val="both"/>
              <w:rPr>
                <w:rFonts w:ascii="Montserrat" w:hAnsi="Montserrat" w:eastAsia="Montserrat" w:cs="Montserrat"/>
                <w:color w:val="000000"/>
                <w:sz w:val="22"/>
                <w:szCs w:val="22"/>
              </w:rPr>
            </w:pPr>
          </w:p>
        </w:tc>
        <w:tc>
          <w:tcPr>
            <w:tcW w:w="9255" w:type="dxa"/>
            <w:tcBorders>
              <w:top w:val="nil"/>
              <w:left w:val="nil"/>
              <w:bottom w:val="nil"/>
              <w:right w:val="nil"/>
            </w:tcBorders>
            <w:tcMar/>
          </w:tcPr>
          <w:p w:rsidR="00002CD7" w:rsidP="00640DEC" w:rsidRDefault="00000000" w14:paraId="287D35B6" w14:textId="193D7635">
            <w:pPr>
              <w:widowControl w:val="0"/>
              <w:ind w:left="0"/>
              <w:jc w:val="both"/>
              <w:rPr>
                <w:rFonts w:ascii="Montserrat" w:hAnsi="Montserrat" w:eastAsia="Montserrat" w:cs="Montserrat"/>
                <w:color w:val="000000"/>
                <w:sz w:val="22"/>
                <w:szCs w:val="22"/>
              </w:rPr>
            </w:pPr>
            <w:r w:rsidRPr="3A8D6400" w:rsidR="00000000">
              <w:rPr>
                <w:rFonts w:ascii="Montserrat" w:hAnsi="Montserrat" w:eastAsia="Montserrat" w:cs="Montserrat"/>
                <w:b w:val="1"/>
                <w:bCs w:val="1"/>
                <w:color w:val="000000" w:themeColor="text1" w:themeTint="FF" w:themeShade="FF"/>
                <w:sz w:val="22"/>
                <w:szCs w:val="22"/>
              </w:rPr>
              <w:t xml:space="preserve">Ciudad de México, </w:t>
            </w:r>
            <w:r w:rsidRPr="3A8D6400" w:rsidR="0EEECA7A">
              <w:rPr>
                <w:rFonts w:ascii="Montserrat" w:hAnsi="Montserrat" w:eastAsia="Montserrat" w:cs="Montserrat"/>
                <w:b w:val="1"/>
                <w:bCs w:val="1"/>
                <w:color w:val="000000" w:themeColor="text1" w:themeTint="FF" w:themeShade="FF"/>
                <w:sz w:val="22"/>
                <w:szCs w:val="22"/>
              </w:rPr>
              <w:t>9</w:t>
            </w:r>
            <w:r w:rsidRPr="3A8D6400" w:rsidR="00000000">
              <w:rPr>
                <w:rFonts w:ascii="Montserrat" w:hAnsi="Montserrat" w:eastAsia="Montserrat" w:cs="Montserrat"/>
                <w:b w:val="1"/>
                <w:bCs w:val="1"/>
                <w:color w:val="000000" w:themeColor="text1" w:themeTint="FF" w:themeShade="FF"/>
                <w:sz w:val="22"/>
                <w:szCs w:val="22"/>
              </w:rPr>
              <w:t xml:space="preserve"> </w:t>
            </w:r>
            <w:r w:rsidRPr="3A8D6400" w:rsidR="00000000">
              <w:rPr>
                <w:rFonts w:ascii="Montserrat" w:hAnsi="Montserrat" w:eastAsia="Montserrat" w:cs="Montserrat"/>
                <w:b w:val="1"/>
                <w:bCs w:val="1"/>
                <w:color w:val="000000" w:themeColor="text1" w:themeTint="FF" w:themeShade="FF"/>
                <w:sz w:val="22"/>
                <w:szCs w:val="22"/>
              </w:rPr>
              <w:t xml:space="preserve">de </w:t>
            </w:r>
            <w:r w:rsidRPr="3A8D6400" w:rsidR="001B7EC4">
              <w:rPr>
                <w:rFonts w:ascii="Montserrat" w:hAnsi="Montserrat" w:eastAsia="Montserrat" w:cs="Montserrat"/>
                <w:b w:val="1"/>
                <w:bCs w:val="1"/>
                <w:color w:val="000000" w:themeColor="text1" w:themeTint="FF" w:themeShade="FF"/>
                <w:sz w:val="22"/>
                <w:szCs w:val="22"/>
              </w:rPr>
              <w:t xml:space="preserve">abril </w:t>
            </w:r>
            <w:r w:rsidRPr="3A8D6400" w:rsidR="00000000">
              <w:rPr>
                <w:rFonts w:ascii="Montserrat" w:hAnsi="Montserrat" w:eastAsia="Montserrat" w:cs="Montserrat"/>
                <w:b w:val="1"/>
                <w:bCs w:val="1"/>
                <w:color w:val="000000" w:themeColor="text1" w:themeTint="FF" w:themeShade="FF"/>
                <w:sz w:val="22"/>
                <w:szCs w:val="22"/>
              </w:rPr>
              <w:t>de 2024.-</w:t>
            </w:r>
            <w:r w:rsidRPr="3A8D6400" w:rsidR="00000000">
              <w:rPr>
                <w:rFonts w:ascii="Montserrat" w:hAnsi="Montserrat" w:eastAsia="Montserrat" w:cs="Montserrat"/>
                <w:color w:val="000000" w:themeColor="text1" w:themeTint="FF" w:themeShade="FF"/>
                <w:sz w:val="22"/>
                <w:szCs w:val="22"/>
              </w:rPr>
              <w:t xml:space="preserve"> </w:t>
            </w:r>
            <w:r w:rsidRPr="3A8D6400" w:rsidR="00F30EA2">
              <w:rPr>
                <w:rFonts w:ascii="Times New Roman" w:hAnsi="Times New Roman" w:eastAsia="Montserrat" w:cs="Times New Roman"/>
                <w:color w:val="000000" w:themeColor="text1" w:themeTint="FF" w:themeShade="FF"/>
                <w:sz w:val="22"/>
                <w:szCs w:val="22"/>
              </w:rPr>
              <w:t>●</w:t>
            </w:r>
            <w:r w:rsidRPr="3A8D6400" w:rsidR="00F30EA2">
              <w:rPr>
                <w:rFonts w:ascii="Montserrat" w:hAnsi="Montserrat" w:eastAsia="Montserrat" w:cs="Montserrat"/>
                <w:color w:val="000000" w:themeColor="text1" w:themeTint="FF" w:themeShade="FF"/>
                <w:sz w:val="22"/>
                <w:szCs w:val="22"/>
              </w:rPr>
              <w:t xml:space="preserve"> </w:t>
            </w:r>
            <w:r w:rsidRPr="3A8D6400" w:rsidR="00F30EA2">
              <w:rPr>
                <w:rFonts w:ascii="Montserrat" w:hAnsi="Montserrat" w:eastAsia="Montserrat" w:cs="Montserrat"/>
                <w:color w:val="000000" w:themeColor="text1" w:themeTint="FF" w:themeShade="FF"/>
                <w:sz w:val="22"/>
                <w:szCs w:val="22"/>
              </w:rPr>
              <w:t xml:space="preserve">En marco del Auto </w:t>
            </w:r>
            <w:r w:rsidRPr="3A8D6400" w:rsidR="00F30EA2">
              <w:rPr>
                <w:rFonts w:ascii="Montserrat" w:hAnsi="Montserrat" w:eastAsia="Montserrat" w:cs="Montserrat"/>
                <w:color w:val="000000" w:themeColor="text1" w:themeTint="FF" w:themeShade="FF"/>
                <w:sz w:val="22"/>
                <w:szCs w:val="22"/>
              </w:rPr>
              <w:t>Show</w:t>
            </w:r>
            <w:r w:rsidRPr="3A8D6400" w:rsidR="00F30EA2">
              <w:rPr>
                <w:rFonts w:ascii="Montserrat" w:hAnsi="Montserrat" w:eastAsia="Montserrat" w:cs="Montserrat"/>
                <w:color w:val="000000" w:themeColor="text1" w:themeTint="FF" w:themeShade="FF"/>
                <w:sz w:val="22"/>
                <w:szCs w:val="22"/>
              </w:rPr>
              <w:t xml:space="preserve"> de Beijing</w:t>
            </w:r>
            <w:r w:rsidRPr="3A8D6400" w:rsidR="00F30EA2">
              <w:rPr>
                <w:rFonts w:ascii="Montserrat" w:hAnsi="Montserrat" w:eastAsia="Montserrat" w:cs="Montserrat"/>
                <w:color w:val="000000" w:themeColor="text1" w:themeTint="FF" w:themeShade="FF"/>
                <w:sz w:val="22"/>
                <w:szCs w:val="22"/>
              </w:rPr>
              <w:t xml:space="preserve"> que se llevará a cabo del 25 al 30 de abril del 2024</w:t>
            </w:r>
            <w:r w:rsidRPr="3A8D6400" w:rsidR="00F30EA2">
              <w:rPr>
                <w:rFonts w:ascii="Montserrat" w:hAnsi="Montserrat" w:eastAsia="Montserrat" w:cs="Montserrat"/>
                <w:color w:val="000000" w:themeColor="text1" w:themeTint="FF" w:themeShade="FF"/>
                <w:sz w:val="22"/>
                <w:szCs w:val="22"/>
              </w:rPr>
              <w:t xml:space="preserve">, y de su Conferencia Global de Distribuidores, Chery </w:t>
            </w:r>
            <w:r w:rsidRPr="3A8D6400" w:rsidR="00F30EA2">
              <w:rPr>
                <w:rFonts w:ascii="Montserrat" w:hAnsi="Montserrat" w:eastAsia="Montserrat" w:cs="Montserrat"/>
                <w:color w:val="000000" w:themeColor="text1" w:themeTint="FF" w:themeShade="FF"/>
                <w:sz w:val="22"/>
                <w:szCs w:val="22"/>
              </w:rPr>
              <w:t>Group</w:t>
            </w:r>
            <w:r w:rsidRPr="3A8D6400" w:rsidR="00F30EA2">
              <w:rPr>
                <w:rFonts w:ascii="Montserrat" w:hAnsi="Montserrat" w:eastAsia="Montserrat" w:cs="Montserrat"/>
                <w:color w:val="000000" w:themeColor="text1" w:themeTint="FF" w:themeShade="FF"/>
                <w:sz w:val="22"/>
                <w:szCs w:val="22"/>
              </w:rPr>
              <w:t xml:space="preserve"> expondrá </w:t>
            </w:r>
            <w:r w:rsidRPr="3A8D6400" w:rsidR="00F30EA2">
              <w:rPr>
                <w:rFonts w:ascii="Montserrat" w:hAnsi="Montserrat" w:eastAsia="Montserrat" w:cs="Montserrat"/>
                <w:color w:val="000000" w:themeColor="text1" w:themeTint="FF" w:themeShade="FF"/>
                <w:sz w:val="22"/>
                <w:szCs w:val="22"/>
              </w:rPr>
              <w:t>la nueva estrategia</w:t>
            </w:r>
            <w:r w:rsidRPr="3A8D6400" w:rsidR="00F30EA2">
              <w:rPr>
                <w:rFonts w:ascii="Montserrat" w:hAnsi="Montserrat" w:eastAsia="Montserrat" w:cs="Montserrat"/>
                <w:color w:val="000000" w:themeColor="text1" w:themeTint="FF" w:themeShade="FF"/>
                <w:sz w:val="22"/>
                <w:szCs w:val="22"/>
              </w:rPr>
              <w:t>, tecnología y modelos</w:t>
            </w:r>
            <w:r w:rsidRPr="3A8D6400" w:rsidR="00F30EA2">
              <w:rPr>
                <w:rFonts w:ascii="Montserrat" w:hAnsi="Montserrat" w:eastAsia="Montserrat" w:cs="Montserrat"/>
                <w:color w:val="000000" w:themeColor="text1" w:themeTint="FF" w:themeShade="FF"/>
                <w:sz w:val="22"/>
                <w:szCs w:val="22"/>
              </w:rPr>
              <w:t xml:space="preserve"> con los que buscará </w:t>
            </w:r>
            <w:r w:rsidRPr="3A8D6400" w:rsidR="009B172B">
              <w:rPr>
                <w:rFonts w:ascii="Montserrat" w:hAnsi="Montserrat" w:eastAsia="Montserrat" w:cs="Montserrat"/>
                <w:color w:val="000000" w:themeColor="text1" w:themeTint="FF" w:themeShade="FF"/>
                <w:sz w:val="22"/>
                <w:szCs w:val="22"/>
              </w:rPr>
              <w:t>posicionarse estratégicamente en las nuevas tendencias de la industria automotriz.</w:t>
            </w:r>
          </w:p>
          <w:p w:rsidR="009B172B" w:rsidP="00640DEC" w:rsidRDefault="009B172B" w14:paraId="5A969E42" w14:textId="77777777">
            <w:pPr>
              <w:widowControl w:val="0"/>
              <w:ind w:left="0"/>
              <w:jc w:val="both"/>
              <w:rPr>
                <w:rFonts w:ascii="Montserrat" w:hAnsi="Montserrat" w:eastAsia="Montserrat" w:cs="Montserrat"/>
                <w:color w:val="000000"/>
                <w:sz w:val="22"/>
                <w:szCs w:val="22"/>
              </w:rPr>
            </w:pPr>
          </w:p>
          <w:p w:rsidR="009B172B" w:rsidP="00640DEC" w:rsidRDefault="009B172B" w14:paraId="09420522" w14:textId="122322E3">
            <w:pPr>
              <w:widowControl w:val="0"/>
              <w:ind w:left="0"/>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 xml:space="preserve">Basados en la temática “New Energy, New Eco, New Era” </w:t>
            </w:r>
            <w:r w:rsidR="00DC7AB6">
              <w:rPr>
                <w:rFonts w:ascii="Montserrat" w:hAnsi="Montserrat" w:eastAsia="Montserrat" w:cs="Montserrat"/>
                <w:color w:val="000000"/>
                <w:sz w:val="22"/>
                <w:szCs w:val="22"/>
              </w:rPr>
              <w:t>la firma mundialmente reconocida exhibirá la tecnología sustentable que ha desarrollado por más de 10 años</w:t>
            </w:r>
            <w:r w:rsidR="00FA0B47">
              <w:rPr>
                <w:rFonts w:ascii="Montserrat" w:hAnsi="Montserrat" w:eastAsia="Montserrat" w:cs="Montserrat"/>
                <w:color w:val="000000"/>
                <w:sz w:val="22"/>
                <w:szCs w:val="22"/>
              </w:rPr>
              <w:t xml:space="preserve"> en los rubros de los vehículos híbridos enchufables y </w:t>
            </w:r>
            <w:r w:rsidR="00AF5B0F">
              <w:rPr>
                <w:rFonts w:ascii="Montserrat" w:hAnsi="Montserrat" w:eastAsia="Montserrat" w:cs="Montserrat"/>
                <w:color w:val="000000"/>
                <w:sz w:val="22"/>
                <w:szCs w:val="22"/>
              </w:rPr>
              <w:t>100 por ciento eléctricos.</w:t>
            </w:r>
          </w:p>
          <w:p w:rsidR="009760CB" w:rsidP="00640DEC" w:rsidRDefault="009760CB" w14:paraId="71D68079" w14:textId="77777777">
            <w:pPr>
              <w:widowControl w:val="0"/>
              <w:ind w:left="0"/>
              <w:jc w:val="both"/>
              <w:rPr>
                <w:rFonts w:ascii="Montserrat" w:hAnsi="Montserrat" w:eastAsia="Montserrat" w:cs="Montserrat"/>
                <w:color w:val="000000"/>
                <w:sz w:val="22"/>
                <w:szCs w:val="22"/>
              </w:rPr>
            </w:pPr>
          </w:p>
          <w:p w:rsidR="00A406CC" w:rsidP="00640DEC" w:rsidRDefault="009760CB" w14:paraId="0D25344C" w14:textId="27165595">
            <w:pPr>
              <w:widowControl w:val="0"/>
              <w:ind w:left="0"/>
              <w:jc w:val="both"/>
              <w:rPr>
                <w:rFonts w:ascii="Montserrat" w:hAnsi="Montserrat" w:eastAsia="Montserrat" w:cs="Montserrat"/>
                <w:color w:val="000000"/>
                <w:sz w:val="22"/>
                <w:szCs w:val="22"/>
              </w:rPr>
            </w:pPr>
            <w:r w:rsidRPr="009760CB">
              <w:rPr>
                <w:rFonts w:ascii="Montserrat" w:hAnsi="Montserrat" w:eastAsia="Montserrat" w:cs="Montserrat"/>
                <w:color w:val="000000"/>
                <w:sz w:val="22"/>
                <w:szCs w:val="22"/>
              </w:rPr>
              <w:t>Chery</w:t>
            </w:r>
            <w:r w:rsidR="003677C6">
              <w:rPr>
                <w:rFonts w:ascii="Montserrat" w:hAnsi="Montserrat" w:eastAsia="Montserrat" w:cs="Montserrat"/>
                <w:color w:val="000000"/>
                <w:sz w:val="22"/>
                <w:szCs w:val="22"/>
              </w:rPr>
              <w:t xml:space="preserve"> </w:t>
            </w:r>
            <w:proofErr w:type="spellStart"/>
            <w:r w:rsidRPr="009760CB">
              <w:rPr>
                <w:rFonts w:ascii="Montserrat" w:hAnsi="Montserrat" w:eastAsia="Montserrat" w:cs="Montserrat"/>
                <w:color w:val="000000"/>
                <w:sz w:val="22"/>
                <w:szCs w:val="22"/>
              </w:rPr>
              <w:t>Automobile</w:t>
            </w:r>
            <w:proofErr w:type="spellEnd"/>
            <w:r w:rsidRPr="009760CB">
              <w:rPr>
                <w:rFonts w:ascii="Montserrat" w:hAnsi="Montserrat" w:eastAsia="Montserrat" w:cs="Montserrat"/>
                <w:color w:val="000000"/>
                <w:sz w:val="22"/>
                <w:szCs w:val="22"/>
              </w:rPr>
              <w:t xml:space="preserve"> está mejorando constantemente su posicionamiento estratégico en el nuevo sector energético, destacando el atractivo de los automóviles chinos y la sofisticación de la fabricación inteligente china a escala global.</w:t>
            </w:r>
          </w:p>
          <w:p w:rsidR="00002CD7" w:rsidP="00640DEC" w:rsidRDefault="00002CD7" w14:paraId="66824E4C" w14:textId="77777777">
            <w:pPr>
              <w:spacing w:line="276" w:lineRule="auto"/>
              <w:ind w:left="0"/>
              <w:jc w:val="both"/>
              <w:rPr>
                <w:rFonts w:ascii="Montserrat" w:hAnsi="Montserrat" w:eastAsia="Montserrat" w:cs="Montserrat"/>
                <w:color w:val="000000"/>
                <w:sz w:val="22"/>
                <w:szCs w:val="22"/>
              </w:rPr>
            </w:pPr>
          </w:p>
          <w:p w:rsidR="008154F2" w:rsidP="00640DEC" w:rsidRDefault="008154F2" w14:paraId="3781FBA5" w14:textId="77777777">
            <w:pPr>
              <w:spacing w:line="276" w:lineRule="auto"/>
              <w:ind w:left="0"/>
              <w:jc w:val="both"/>
              <w:rPr>
                <w:rFonts w:ascii="Montserrat" w:hAnsi="Montserrat" w:eastAsia="Montserrat" w:cs="Montserrat"/>
                <w:color w:val="000000"/>
                <w:sz w:val="22"/>
                <w:szCs w:val="22"/>
              </w:rPr>
            </w:pPr>
          </w:p>
          <w:p w:rsidR="008154F2" w:rsidP="00640DEC" w:rsidRDefault="008154F2" w14:paraId="5C9B7D58" w14:textId="77777777">
            <w:pPr>
              <w:spacing w:line="276" w:lineRule="auto"/>
              <w:ind w:left="0"/>
              <w:jc w:val="both"/>
              <w:rPr>
                <w:rFonts w:ascii="Montserrat" w:hAnsi="Montserrat" w:eastAsia="Montserrat" w:cs="Montserrat"/>
                <w:color w:val="000000"/>
                <w:sz w:val="22"/>
                <w:szCs w:val="22"/>
              </w:rPr>
            </w:pPr>
          </w:p>
          <w:p w:rsidR="00050152" w:rsidP="00640DEC" w:rsidRDefault="00050152" w14:paraId="5D87233A" w14:textId="77777777">
            <w:pPr>
              <w:spacing w:line="276" w:lineRule="auto"/>
              <w:ind w:left="0"/>
              <w:jc w:val="both"/>
              <w:rPr>
                <w:rFonts w:ascii="Montserrat" w:hAnsi="Montserrat" w:eastAsia="Montserrat" w:cs="Montserrat"/>
                <w:color w:val="000000"/>
                <w:sz w:val="22"/>
                <w:szCs w:val="22"/>
              </w:rPr>
            </w:pPr>
          </w:p>
          <w:p w:rsidR="00050152" w:rsidP="00050152" w:rsidRDefault="00050152" w14:paraId="670AF17F" w14:textId="7F8CAA62">
            <w:pPr>
              <w:spacing w:line="276" w:lineRule="auto"/>
              <w:ind w:left="0"/>
              <w:jc w:val="both"/>
              <w:rPr>
                <w:rFonts w:ascii="Montserrat" w:hAnsi="Montserrat" w:eastAsia="Montserrat" w:cs="Montserrat"/>
                <w:color w:val="000000"/>
                <w:sz w:val="22"/>
                <w:szCs w:val="22"/>
              </w:rPr>
            </w:pPr>
            <w:r w:rsidRPr="00050152">
              <w:rPr>
                <w:rFonts w:ascii="Montserrat" w:hAnsi="Montserrat" w:eastAsia="Montserrat" w:cs="Montserrat"/>
                <w:color w:val="000000"/>
                <w:sz w:val="22"/>
                <w:szCs w:val="22"/>
              </w:rPr>
              <w:lastRenderedPageBreak/>
              <w:t xml:space="preserve">La marca siempre se ha adherido al concepto de "tecnología </w:t>
            </w:r>
            <w:r w:rsidR="003677C6">
              <w:rPr>
                <w:rFonts w:ascii="Montserrat" w:hAnsi="Montserrat" w:eastAsia="Montserrat" w:cs="Montserrat"/>
                <w:color w:val="000000"/>
                <w:sz w:val="22"/>
                <w:szCs w:val="22"/>
              </w:rPr>
              <w:t>sustentable</w:t>
            </w:r>
            <w:r w:rsidRPr="00050152">
              <w:rPr>
                <w:rFonts w:ascii="Montserrat" w:hAnsi="Montserrat" w:eastAsia="Montserrat" w:cs="Montserrat"/>
                <w:color w:val="000000"/>
                <w:sz w:val="22"/>
                <w:szCs w:val="22"/>
              </w:rPr>
              <w:t>, familia</w:t>
            </w:r>
            <w:r w:rsidR="003677C6">
              <w:rPr>
                <w:rFonts w:ascii="Montserrat" w:hAnsi="Montserrat" w:eastAsia="Montserrat" w:cs="Montserrat"/>
                <w:color w:val="000000"/>
                <w:sz w:val="22"/>
                <w:szCs w:val="22"/>
              </w:rPr>
              <w:t xml:space="preserve"> y </w:t>
            </w:r>
            <w:r w:rsidRPr="00050152">
              <w:rPr>
                <w:rFonts w:ascii="Montserrat" w:hAnsi="Montserrat" w:eastAsia="Montserrat" w:cs="Montserrat"/>
                <w:color w:val="000000"/>
                <w:sz w:val="22"/>
                <w:szCs w:val="22"/>
              </w:rPr>
              <w:t>compañía", haciendo de "</w:t>
            </w:r>
            <w:r w:rsidR="003677C6">
              <w:rPr>
                <w:rFonts w:ascii="Montserrat" w:hAnsi="Montserrat" w:eastAsia="Montserrat" w:cs="Montserrat"/>
                <w:color w:val="000000"/>
                <w:sz w:val="22"/>
                <w:szCs w:val="22"/>
              </w:rPr>
              <w:t>sustentable</w:t>
            </w:r>
            <w:r w:rsidRPr="00050152">
              <w:rPr>
                <w:rFonts w:ascii="Montserrat" w:hAnsi="Montserrat" w:eastAsia="Montserrat" w:cs="Montserrat"/>
                <w:color w:val="000000"/>
                <w:sz w:val="22"/>
                <w:szCs w:val="22"/>
              </w:rPr>
              <w:t xml:space="preserve"> y bajo en carbono" una </w:t>
            </w:r>
            <w:r w:rsidR="00FC2EC0">
              <w:rPr>
                <w:rFonts w:ascii="Montserrat" w:hAnsi="Montserrat" w:eastAsia="Montserrat" w:cs="Montserrat"/>
                <w:color w:val="000000"/>
                <w:sz w:val="22"/>
                <w:szCs w:val="22"/>
              </w:rPr>
              <w:t>directriz</w:t>
            </w:r>
            <w:r w:rsidRPr="00050152">
              <w:rPr>
                <w:rFonts w:ascii="Montserrat" w:hAnsi="Montserrat" w:eastAsia="Montserrat" w:cs="Montserrat"/>
                <w:color w:val="000000"/>
                <w:sz w:val="22"/>
                <w:szCs w:val="22"/>
              </w:rPr>
              <w:t xml:space="preserve"> estratégica importante. </w:t>
            </w:r>
            <w:r w:rsidR="00025869">
              <w:rPr>
                <w:rFonts w:ascii="Montserrat" w:hAnsi="Montserrat" w:eastAsia="Montserrat" w:cs="Montserrat"/>
                <w:color w:val="000000"/>
                <w:sz w:val="22"/>
                <w:szCs w:val="22"/>
              </w:rPr>
              <w:t>Desde su fundación</w:t>
            </w:r>
            <w:r w:rsidR="00FC2EC0">
              <w:rPr>
                <w:rFonts w:ascii="Montserrat" w:hAnsi="Montserrat" w:eastAsia="Montserrat" w:cs="Montserrat"/>
                <w:color w:val="000000"/>
                <w:sz w:val="22"/>
                <w:szCs w:val="22"/>
              </w:rPr>
              <w:t xml:space="preserve"> </w:t>
            </w:r>
            <w:r w:rsidR="00025869">
              <w:rPr>
                <w:rFonts w:ascii="Montserrat" w:hAnsi="Montserrat" w:eastAsia="Montserrat" w:cs="Montserrat"/>
                <w:color w:val="000000"/>
                <w:sz w:val="22"/>
                <w:szCs w:val="22"/>
              </w:rPr>
              <w:t xml:space="preserve">ha explorado </w:t>
            </w:r>
            <w:r w:rsidRPr="00050152">
              <w:rPr>
                <w:rFonts w:ascii="Montserrat" w:hAnsi="Montserrat" w:eastAsia="Montserrat" w:cs="Montserrat"/>
                <w:color w:val="000000"/>
                <w:sz w:val="22"/>
                <w:szCs w:val="22"/>
              </w:rPr>
              <w:t>continuamente rutas tecnológicas de desarrollo sostenible, formula</w:t>
            </w:r>
            <w:r w:rsidR="00FC2EC0">
              <w:rPr>
                <w:rFonts w:ascii="Montserrat" w:hAnsi="Montserrat" w:eastAsia="Montserrat" w:cs="Montserrat"/>
                <w:color w:val="000000"/>
                <w:sz w:val="22"/>
                <w:szCs w:val="22"/>
              </w:rPr>
              <w:t>do</w:t>
            </w:r>
            <w:r w:rsidRPr="00050152">
              <w:rPr>
                <w:rFonts w:ascii="Montserrat" w:hAnsi="Montserrat" w:eastAsia="Montserrat" w:cs="Montserrat"/>
                <w:color w:val="000000"/>
                <w:sz w:val="22"/>
                <w:szCs w:val="22"/>
              </w:rPr>
              <w:t xml:space="preserve"> planes de reducción de carbono para toda la cadena industrial y </w:t>
            </w:r>
            <w:r w:rsidR="00FC2EC0">
              <w:rPr>
                <w:rFonts w:ascii="Montserrat" w:hAnsi="Montserrat" w:eastAsia="Montserrat" w:cs="Montserrat"/>
                <w:color w:val="000000"/>
                <w:sz w:val="22"/>
                <w:szCs w:val="22"/>
              </w:rPr>
              <w:t xml:space="preserve">creado la </w:t>
            </w:r>
            <w:r w:rsidR="002E26B5">
              <w:rPr>
                <w:rFonts w:ascii="Montserrat" w:hAnsi="Montserrat" w:eastAsia="Montserrat" w:cs="Montserrat"/>
                <w:color w:val="000000"/>
                <w:sz w:val="22"/>
                <w:szCs w:val="22"/>
              </w:rPr>
              <w:t>línea “</w:t>
            </w:r>
            <w:proofErr w:type="spellStart"/>
            <w:r w:rsidRPr="00050152">
              <w:rPr>
                <w:rFonts w:ascii="Montserrat" w:hAnsi="Montserrat" w:eastAsia="Montserrat" w:cs="Montserrat"/>
                <w:color w:val="000000"/>
                <w:sz w:val="22"/>
                <w:szCs w:val="22"/>
              </w:rPr>
              <w:t>QPower</w:t>
            </w:r>
            <w:proofErr w:type="spellEnd"/>
            <w:r w:rsidR="002E26B5">
              <w:rPr>
                <w:rFonts w:ascii="Montserrat" w:hAnsi="Montserrat" w:eastAsia="Montserrat" w:cs="Montserrat"/>
                <w:color w:val="000000"/>
                <w:sz w:val="22"/>
                <w:szCs w:val="22"/>
              </w:rPr>
              <w:t>”</w:t>
            </w:r>
            <w:r w:rsidR="00173F83">
              <w:rPr>
                <w:rFonts w:ascii="Montserrat" w:hAnsi="Montserrat" w:eastAsia="Montserrat" w:cs="Montserrat"/>
                <w:color w:val="000000"/>
                <w:sz w:val="22"/>
                <w:szCs w:val="22"/>
              </w:rPr>
              <w:t>.</w:t>
            </w:r>
          </w:p>
          <w:p w:rsidRPr="00050152" w:rsidR="00050152" w:rsidP="00EE675E" w:rsidRDefault="00EE675E" w14:paraId="77AFC4A3" w14:textId="6C2CEAF7">
            <w:pPr>
              <w:tabs>
                <w:tab w:val="left" w:pos="1231"/>
              </w:tabs>
              <w:spacing w:line="276" w:lineRule="auto"/>
              <w:ind w:left="0"/>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ab/>
            </w:r>
          </w:p>
          <w:p w:rsidR="002E26B5" w:rsidP="00050152" w:rsidRDefault="00050152" w14:paraId="38710638" w14:textId="341ADC17">
            <w:pPr>
              <w:spacing w:line="276" w:lineRule="auto"/>
              <w:ind w:left="0"/>
              <w:jc w:val="both"/>
              <w:rPr>
                <w:rFonts w:ascii="Montserrat" w:hAnsi="Montserrat" w:eastAsia="Montserrat" w:cs="Montserrat"/>
                <w:color w:val="000000"/>
                <w:sz w:val="22"/>
                <w:szCs w:val="22"/>
              </w:rPr>
            </w:pPr>
            <w:proofErr w:type="spellStart"/>
            <w:r w:rsidRPr="00050152">
              <w:rPr>
                <w:rFonts w:ascii="Montserrat" w:hAnsi="Montserrat" w:eastAsia="Montserrat" w:cs="Montserrat"/>
                <w:color w:val="000000"/>
                <w:sz w:val="22"/>
                <w:szCs w:val="22"/>
              </w:rPr>
              <w:t>QPower</w:t>
            </w:r>
            <w:proofErr w:type="spellEnd"/>
            <w:r w:rsidRPr="00050152">
              <w:rPr>
                <w:rFonts w:ascii="Montserrat" w:hAnsi="Montserrat" w:eastAsia="Montserrat" w:cs="Montserrat"/>
                <w:color w:val="000000"/>
                <w:sz w:val="22"/>
                <w:szCs w:val="22"/>
              </w:rPr>
              <w:t xml:space="preserve"> es la arquitectura integral 4.0 de Chery</w:t>
            </w:r>
            <w:r w:rsidR="00173F83">
              <w:rPr>
                <w:rFonts w:ascii="Montserrat" w:hAnsi="Montserrat" w:eastAsia="Montserrat" w:cs="Montserrat"/>
                <w:color w:val="000000"/>
                <w:sz w:val="22"/>
                <w:szCs w:val="22"/>
              </w:rPr>
              <w:t xml:space="preserve"> </w:t>
            </w:r>
            <w:proofErr w:type="spellStart"/>
            <w:r w:rsidR="00173F83">
              <w:rPr>
                <w:rFonts w:ascii="Montserrat" w:hAnsi="Montserrat" w:eastAsia="Montserrat" w:cs="Montserrat"/>
                <w:color w:val="000000"/>
                <w:sz w:val="22"/>
                <w:szCs w:val="22"/>
              </w:rPr>
              <w:t>Group</w:t>
            </w:r>
            <w:proofErr w:type="spellEnd"/>
            <w:r w:rsidR="00EE675E">
              <w:rPr>
                <w:rFonts w:ascii="Montserrat" w:hAnsi="Montserrat" w:eastAsia="Montserrat" w:cs="Montserrat"/>
                <w:color w:val="000000"/>
                <w:sz w:val="22"/>
                <w:szCs w:val="22"/>
              </w:rPr>
              <w:t xml:space="preserve">; significa </w:t>
            </w:r>
            <w:r w:rsidRPr="00050152">
              <w:rPr>
                <w:rFonts w:ascii="Montserrat" w:hAnsi="Montserrat" w:eastAsia="Montserrat" w:cs="Montserrat"/>
                <w:color w:val="000000"/>
                <w:sz w:val="22"/>
                <w:szCs w:val="22"/>
              </w:rPr>
              <w:t>la culminación de 26 años de acumulación y avances en tecnología de sistemas de propulsión</w:t>
            </w:r>
            <w:r w:rsidR="002E26B5">
              <w:rPr>
                <w:rFonts w:ascii="Montserrat" w:hAnsi="Montserrat" w:eastAsia="Montserrat" w:cs="Montserrat"/>
                <w:color w:val="000000"/>
                <w:sz w:val="22"/>
                <w:szCs w:val="22"/>
              </w:rPr>
              <w:t xml:space="preserve">, que </w:t>
            </w:r>
            <w:r w:rsidRPr="00050152">
              <w:rPr>
                <w:rFonts w:ascii="Montserrat" w:hAnsi="Montserrat" w:eastAsia="Montserrat" w:cs="Montserrat"/>
                <w:color w:val="000000"/>
                <w:sz w:val="22"/>
                <w:szCs w:val="22"/>
              </w:rPr>
              <w:t xml:space="preserve">cubre los principales tipos de energía, como </w:t>
            </w:r>
            <w:r w:rsidR="00EE675E">
              <w:rPr>
                <w:rFonts w:ascii="Montserrat" w:hAnsi="Montserrat" w:eastAsia="Montserrat" w:cs="Montserrat"/>
                <w:color w:val="000000"/>
                <w:sz w:val="22"/>
                <w:szCs w:val="22"/>
              </w:rPr>
              <w:t>combustión interna (ICE)</w:t>
            </w:r>
            <w:r w:rsidRPr="00050152">
              <w:rPr>
                <w:rFonts w:ascii="Montserrat" w:hAnsi="Montserrat" w:eastAsia="Montserrat" w:cs="Montserrat"/>
                <w:color w:val="000000"/>
                <w:sz w:val="22"/>
                <w:szCs w:val="22"/>
              </w:rPr>
              <w:t>,</w:t>
            </w:r>
            <w:r w:rsidR="00EE675E">
              <w:rPr>
                <w:rFonts w:ascii="Montserrat" w:hAnsi="Montserrat" w:eastAsia="Montserrat" w:cs="Montserrat"/>
                <w:color w:val="000000"/>
                <w:sz w:val="22"/>
                <w:szCs w:val="22"/>
              </w:rPr>
              <w:t xml:space="preserve"> híbrida Enchufable </w:t>
            </w:r>
            <w:r w:rsidRPr="00050152">
              <w:rPr>
                <w:rFonts w:ascii="Montserrat" w:hAnsi="Montserrat" w:eastAsia="Montserrat" w:cs="Montserrat"/>
                <w:color w:val="000000"/>
                <w:sz w:val="22"/>
                <w:szCs w:val="22"/>
              </w:rPr>
              <w:t xml:space="preserve"> </w:t>
            </w:r>
            <w:r w:rsidR="00EE675E">
              <w:rPr>
                <w:rFonts w:ascii="Montserrat" w:hAnsi="Montserrat" w:eastAsia="Montserrat" w:cs="Montserrat"/>
                <w:color w:val="000000"/>
                <w:sz w:val="22"/>
                <w:szCs w:val="22"/>
              </w:rPr>
              <w:t>(</w:t>
            </w:r>
            <w:r w:rsidRPr="00050152">
              <w:rPr>
                <w:rFonts w:ascii="Montserrat" w:hAnsi="Montserrat" w:eastAsia="Montserrat" w:cs="Montserrat"/>
                <w:color w:val="000000"/>
                <w:sz w:val="22"/>
                <w:szCs w:val="22"/>
              </w:rPr>
              <w:t>PHEV</w:t>
            </w:r>
            <w:r w:rsidR="00EE675E">
              <w:rPr>
                <w:rFonts w:ascii="Montserrat" w:hAnsi="Montserrat" w:eastAsia="Montserrat" w:cs="Montserrat"/>
                <w:color w:val="000000"/>
                <w:sz w:val="22"/>
                <w:szCs w:val="22"/>
              </w:rPr>
              <w:t xml:space="preserve">) </w:t>
            </w:r>
            <w:r w:rsidRPr="00050152">
              <w:rPr>
                <w:rFonts w:ascii="Montserrat" w:hAnsi="Montserrat" w:eastAsia="Montserrat" w:cs="Montserrat"/>
                <w:color w:val="000000"/>
                <w:sz w:val="22"/>
                <w:szCs w:val="22"/>
              </w:rPr>
              <w:t xml:space="preserve">y </w:t>
            </w:r>
            <w:r w:rsidR="00EE675E">
              <w:rPr>
                <w:rFonts w:ascii="Montserrat" w:hAnsi="Montserrat" w:eastAsia="Montserrat" w:cs="Montserrat"/>
                <w:color w:val="000000"/>
                <w:sz w:val="22"/>
                <w:szCs w:val="22"/>
              </w:rPr>
              <w:t>100 por ciento eléctrica (</w:t>
            </w:r>
            <w:r w:rsidRPr="00050152">
              <w:rPr>
                <w:rFonts w:ascii="Montserrat" w:hAnsi="Montserrat" w:eastAsia="Montserrat" w:cs="Montserrat"/>
                <w:color w:val="000000"/>
                <w:sz w:val="22"/>
                <w:szCs w:val="22"/>
              </w:rPr>
              <w:t>EV</w:t>
            </w:r>
            <w:r w:rsidR="00EE675E">
              <w:rPr>
                <w:rFonts w:ascii="Montserrat" w:hAnsi="Montserrat" w:eastAsia="Montserrat" w:cs="Montserrat"/>
                <w:color w:val="000000"/>
                <w:sz w:val="22"/>
                <w:szCs w:val="22"/>
              </w:rPr>
              <w:t>)</w:t>
            </w:r>
            <w:r w:rsidRPr="00050152">
              <w:rPr>
                <w:rFonts w:ascii="Montserrat" w:hAnsi="Montserrat" w:eastAsia="Montserrat" w:cs="Montserrat"/>
                <w:color w:val="000000"/>
                <w:sz w:val="22"/>
                <w:szCs w:val="22"/>
              </w:rPr>
              <w:t xml:space="preserve">, con ventajas energéticas como "fuerte y rápida", "eficiente y ecológica" y "de alta energía e inteligente". </w:t>
            </w:r>
          </w:p>
          <w:p w:rsidR="00050152" w:rsidP="00050152" w:rsidRDefault="00050152" w14:paraId="7284D95F" w14:textId="77777777">
            <w:pPr>
              <w:spacing w:line="276" w:lineRule="auto"/>
              <w:ind w:left="0"/>
              <w:jc w:val="both"/>
              <w:rPr>
                <w:rFonts w:ascii="Montserrat" w:hAnsi="Montserrat" w:eastAsia="Montserrat" w:cs="Montserrat"/>
                <w:color w:val="000000"/>
                <w:sz w:val="22"/>
                <w:szCs w:val="22"/>
              </w:rPr>
            </w:pPr>
          </w:p>
          <w:p w:rsidR="002C3A2A" w:rsidP="00050152" w:rsidRDefault="00050152" w14:paraId="62A38005" w14:textId="77777777">
            <w:pPr>
              <w:spacing w:line="276" w:lineRule="auto"/>
              <w:ind w:left="0"/>
              <w:jc w:val="both"/>
              <w:rPr>
                <w:rFonts w:ascii="Montserrat" w:hAnsi="Montserrat" w:eastAsia="Montserrat" w:cs="Montserrat"/>
                <w:color w:val="000000"/>
                <w:sz w:val="22"/>
                <w:szCs w:val="22"/>
              </w:rPr>
            </w:pPr>
            <w:r w:rsidRPr="00050152">
              <w:rPr>
                <w:rFonts w:ascii="Montserrat" w:hAnsi="Montserrat" w:eastAsia="Montserrat" w:cs="Montserrat"/>
                <w:color w:val="000000"/>
                <w:sz w:val="22"/>
                <w:szCs w:val="22"/>
              </w:rPr>
              <w:t xml:space="preserve">Utilizando la arquitectura </w:t>
            </w:r>
            <w:proofErr w:type="spellStart"/>
            <w:r w:rsidRPr="00050152">
              <w:rPr>
                <w:rFonts w:ascii="Montserrat" w:hAnsi="Montserrat" w:eastAsia="Montserrat" w:cs="Montserrat"/>
                <w:color w:val="000000"/>
                <w:sz w:val="22"/>
                <w:szCs w:val="22"/>
              </w:rPr>
              <w:t>QPower</w:t>
            </w:r>
            <w:proofErr w:type="spellEnd"/>
            <w:r w:rsidRPr="00050152">
              <w:rPr>
                <w:rFonts w:ascii="Montserrat" w:hAnsi="Montserrat" w:eastAsia="Montserrat" w:cs="Montserrat"/>
                <w:color w:val="000000"/>
                <w:sz w:val="22"/>
                <w:szCs w:val="22"/>
              </w:rPr>
              <w:t>, las capacidades de rendimiento de varios modelos de automóviles Chery están preparadas para mejorar significativamente en el próximo per</w:t>
            </w:r>
            <w:r>
              <w:rPr>
                <w:rFonts w:ascii="Montserrat" w:hAnsi="Montserrat" w:eastAsia="Montserrat" w:cs="Montserrat"/>
                <w:color w:val="000000"/>
                <w:sz w:val="22"/>
                <w:szCs w:val="22"/>
              </w:rPr>
              <w:t>i</w:t>
            </w:r>
            <w:r w:rsidRPr="00050152">
              <w:rPr>
                <w:rFonts w:ascii="Montserrat" w:hAnsi="Montserrat" w:eastAsia="Montserrat" w:cs="Montserrat"/>
                <w:color w:val="000000"/>
                <w:sz w:val="22"/>
                <w:szCs w:val="22"/>
              </w:rPr>
              <w:t>odo</w:t>
            </w:r>
            <w:r w:rsidR="002C3A2A">
              <w:rPr>
                <w:rFonts w:ascii="Montserrat" w:hAnsi="Montserrat" w:eastAsia="Montserrat" w:cs="Montserrat"/>
                <w:color w:val="000000"/>
                <w:sz w:val="22"/>
                <w:szCs w:val="22"/>
              </w:rPr>
              <w:t>, algo que podrá visualizarse en el Auto Show de Beijing de este 2024</w:t>
            </w:r>
            <w:r w:rsidRPr="00050152">
              <w:rPr>
                <w:rFonts w:ascii="Montserrat" w:hAnsi="Montserrat" w:eastAsia="Montserrat" w:cs="Montserrat"/>
                <w:color w:val="000000"/>
                <w:sz w:val="22"/>
                <w:szCs w:val="22"/>
              </w:rPr>
              <w:t xml:space="preserve">. </w:t>
            </w:r>
          </w:p>
          <w:p w:rsidR="002C3A2A" w:rsidP="00050152" w:rsidRDefault="002C3A2A" w14:paraId="20D65837" w14:textId="77777777">
            <w:pPr>
              <w:spacing w:line="276" w:lineRule="auto"/>
              <w:ind w:left="0"/>
              <w:jc w:val="both"/>
              <w:rPr>
                <w:rFonts w:ascii="Montserrat" w:hAnsi="Montserrat" w:eastAsia="Montserrat" w:cs="Montserrat"/>
                <w:color w:val="000000"/>
                <w:sz w:val="22"/>
                <w:szCs w:val="22"/>
              </w:rPr>
            </w:pPr>
          </w:p>
          <w:p w:rsidR="00050152" w:rsidP="00050152" w:rsidRDefault="00050152" w14:paraId="753C8100" w14:textId="35733C20">
            <w:pPr>
              <w:spacing w:line="276" w:lineRule="auto"/>
              <w:ind w:left="0"/>
              <w:jc w:val="both"/>
              <w:rPr>
                <w:rFonts w:ascii="Montserrat" w:hAnsi="Montserrat" w:eastAsia="Montserrat" w:cs="Montserrat"/>
                <w:color w:val="000000"/>
                <w:sz w:val="22"/>
                <w:szCs w:val="22"/>
              </w:rPr>
            </w:pPr>
            <w:r w:rsidRPr="00050152">
              <w:rPr>
                <w:rFonts w:ascii="Montserrat" w:hAnsi="Montserrat" w:eastAsia="Montserrat" w:cs="Montserrat"/>
                <w:color w:val="000000"/>
                <w:sz w:val="22"/>
                <w:szCs w:val="22"/>
              </w:rPr>
              <w:t>Este avance promete brindar a los usuarios una experiencia de conducción que no sólo es más eficiente sino también respetuosa con el medio ambiente y tecnológicamente avanzada.</w:t>
            </w:r>
          </w:p>
          <w:p w:rsidR="00EE675E" w:rsidP="00050152" w:rsidRDefault="00EE675E" w14:paraId="7079FB6F" w14:textId="77777777">
            <w:pPr>
              <w:spacing w:line="276" w:lineRule="auto"/>
              <w:ind w:left="0"/>
              <w:jc w:val="both"/>
              <w:rPr>
                <w:rFonts w:ascii="Montserrat" w:hAnsi="Montserrat" w:eastAsia="Montserrat" w:cs="Montserrat"/>
                <w:color w:val="000000"/>
                <w:sz w:val="22"/>
                <w:szCs w:val="22"/>
              </w:rPr>
            </w:pPr>
          </w:p>
          <w:p w:rsidR="003677C6" w:rsidP="00050152" w:rsidRDefault="003677C6" w14:paraId="5F9CF84F" w14:textId="7E41B0A5">
            <w:pPr>
              <w:spacing w:line="276" w:lineRule="auto"/>
              <w:ind w:left="0"/>
              <w:jc w:val="both"/>
              <w:rPr>
                <w:rFonts w:ascii="Montserrat" w:hAnsi="Montserrat" w:eastAsia="Montserrat" w:cs="Montserrat"/>
                <w:color w:val="000000"/>
                <w:sz w:val="22"/>
                <w:szCs w:val="22"/>
              </w:rPr>
            </w:pPr>
          </w:p>
          <w:p w:rsidR="00EB7207" w:rsidP="00640DEC" w:rsidRDefault="00EB7207" w14:paraId="6031430A" w14:textId="77777777">
            <w:pPr>
              <w:widowControl w:val="0"/>
              <w:ind w:left="0"/>
              <w:jc w:val="both"/>
              <w:rPr>
                <w:rFonts w:ascii="Montserrat" w:hAnsi="Montserrat" w:eastAsia="Montserrat" w:cs="Montserrat"/>
                <w:color w:val="000000"/>
                <w:sz w:val="22"/>
                <w:szCs w:val="22"/>
              </w:rPr>
            </w:pPr>
          </w:p>
          <w:p w:rsidR="00002CD7" w:rsidRDefault="00000000" w14:paraId="21EA480E" w14:textId="77777777">
            <w:pPr>
              <w:widowControl w:val="0"/>
              <w:ind w:left="0"/>
              <w:jc w:val="center"/>
              <w:rPr>
                <w:rFonts w:ascii="Montserrat" w:hAnsi="Montserrat" w:eastAsia="Montserrat" w:cs="Montserrat"/>
                <w:color w:val="000000"/>
                <w:sz w:val="22"/>
                <w:szCs w:val="22"/>
              </w:rPr>
            </w:pPr>
            <w:r>
              <w:rPr>
                <w:rFonts w:ascii="Montserrat" w:hAnsi="Montserrat" w:eastAsia="Montserrat" w:cs="Montserrat"/>
                <w:color w:val="000000"/>
                <w:sz w:val="22"/>
                <w:szCs w:val="22"/>
              </w:rPr>
              <w:t>###</w:t>
            </w:r>
          </w:p>
          <w:p w:rsidR="00002CD7" w:rsidRDefault="00002CD7" w14:paraId="33DAF995" w14:textId="77777777">
            <w:pPr>
              <w:widowControl w:val="0"/>
              <w:ind w:left="0"/>
              <w:jc w:val="center"/>
              <w:rPr>
                <w:rFonts w:ascii="Montserrat" w:hAnsi="Montserrat" w:eastAsia="Montserrat" w:cs="Montserrat"/>
                <w:color w:val="000000"/>
                <w:sz w:val="22"/>
                <w:szCs w:val="22"/>
              </w:rPr>
            </w:pPr>
          </w:p>
          <w:p w:rsidR="00002CD7" w:rsidRDefault="00000000" w14:paraId="72A5A151" w14:textId="77777777">
            <w:pPr>
              <w:widowControl w:val="0"/>
              <w:ind w:firstLine="15"/>
              <w:jc w:val="both"/>
              <w:rPr>
                <w:rFonts w:ascii="Montserrat" w:hAnsi="Montserrat" w:eastAsia="Montserrat" w:cs="Montserrat"/>
                <w:b/>
                <w:color w:val="000000"/>
                <w:sz w:val="22"/>
                <w:szCs w:val="22"/>
              </w:rPr>
            </w:pPr>
            <w:r>
              <w:rPr>
                <w:rFonts w:ascii="Montserrat" w:hAnsi="Montserrat" w:eastAsia="Montserrat" w:cs="Montserrat"/>
                <w:b/>
                <w:color w:val="000000"/>
                <w:sz w:val="22"/>
                <w:szCs w:val="22"/>
              </w:rPr>
              <w:t>Acerca de CHIREY</w:t>
            </w:r>
          </w:p>
          <w:p w:rsidR="00002CD7" w:rsidRDefault="00000000" w14:paraId="572A989C" w14:textId="77777777">
            <w:pPr>
              <w:widowControl w:val="0"/>
              <w:ind w:firstLine="15"/>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CHIREY es una empresa de alcance global con presencia en México desde 2022. En su primer año de operaciones vendió más de 30,000 unidades en el mercado nacional. Por más de 2</w:t>
            </w:r>
            <w:r w:rsidR="00651A21">
              <w:rPr>
                <w:rFonts w:ascii="Montserrat" w:hAnsi="Montserrat" w:eastAsia="Montserrat" w:cs="Montserrat"/>
                <w:color w:val="000000"/>
                <w:sz w:val="22"/>
                <w:szCs w:val="22"/>
              </w:rPr>
              <w:t>5</w:t>
            </w:r>
            <w:r>
              <w:rPr>
                <w:rFonts w:ascii="Montserrat" w:hAnsi="Montserrat" w:eastAsia="Montserrat" w:cs="Montserrat"/>
                <w:color w:val="000000"/>
                <w:sz w:val="22"/>
                <w:szCs w:val="22"/>
              </w:rPr>
              <w:t xml:space="preserve">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rsidR="00002CD7" w:rsidRDefault="00002CD7" w14:paraId="182D8000" w14:textId="77777777">
            <w:pPr>
              <w:widowControl w:val="0"/>
              <w:ind w:firstLine="15"/>
              <w:jc w:val="both"/>
              <w:rPr>
                <w:rFonts w:ascii="Montserrat" w:hAnsi="Montserrat" w:eastAsia="Montserrat" w:cs="Montserrat"/>
                <w:color w:val="000000"/>
                <w:sz w:val="22"/>
                <w:szCs w:val="22"/>
              </w:rPr>
            </w:pPr>
          </w:p>
          <w:p w:rsidR="00002CD7" w:rsidRDefault="00000000" w14:paraId="249445FC" w14:textId="77777777">
            <w:pPr>
              <w:widowControl w:val="0"/>
              <w:ind w:firstLine="15"/>
              <w:jc w:val="both"/>
              <w:rPr>
                <w:rFonts w:ascii="Montserrat" w:hAnsi="Montserrat" w:eastAsia="Montserrat" w:cs="Montserrat"/>
                <w:color w:val="000000"/>
                <w:sz w:val="22"/>
                <w:szCs w:val="22"/>
                <w:u w:val="single"/>
              </w:rPr>
            </w:pPr>
            <w:r>
              <w:rPr>
                <w:rFonts w:ascii="Montserrat" w:hAnsi="Montserrat" w:eastAsia="Montserrat" w:cs="Montserrat"/>
                <w:color w:val="000000"/>
                <w:sz w:val="22"/>
                <w:szCs w:val="22"/>
              </w:rPr>
              <w:t xml:space="preserve">CHIREY MOTOR MÉXICO es una subsidiaria de la empresa CHERY INTERNATIONAL. Para más información sobre la empresa, visite: </w:t>
            </w:r>
            <w:hyperlink r:id="rId9">
              <w:r>
                <w:rPr>
                  <w:rFonts w:ascii="Montserrat" w:hAnsi="Montserrat" w:eastAsia="Montserrat" w:cs="Montserrat"/>
                  <w:color w:val="000000"/>
                  <w:sz w:val="22"/>
                  <w:szCs w:val="22"/>
                  <w:u w:val="single"/>
                </w:rPr>
                <w:t>chirey.mx.</w:t>
              </w:r>
            </w:hyperlink>
          </w:p>
          <w:p w:rsidR="00640DEC" w:rsidRDefault="00640DEC" w14:paraId="674DA10C" w14:textId="77777777">
            <w:pPr>
              <w:widowControl w:val="0"/>
              <w:ind w:firstLine="15"/>
              <w:jc w:val="both"/>
              <w:rPr>
                <w:rFonts w:ascii="Montserrat" w:hAnsi="Montserrat" w:eastAsia="Montserrat" w:cs="Montserrat"/>
                <w:color w:val="000000"/>
                <w:sz w:val="22"/>
                <w:szCs w:val="22"/>
              </w:rPr>
            </w:pPr>
          </w:p>
          <w:p w:rsidR="00640DEC" w:rsidRDefault="00640DEC" w14:paraId="282834A9" w14:textId="77777777">
            <w:pPr>
              <w:widowControl w:val="0"/>
              <w:ind w:firstLine="15"/>
              <w:jc w:val="both"/>
              <w:rPr>
                <w:rFonts w:ascii="Montserrat" w:hAnsi="Montserrat" w:eastAsia="Montserrat" w:cs="Montserrat"/>
                <w:color w:val="000000"/>
                <w:sz w:val="22"/>
                <w:szCs w:val="22"/>
              </w:rPr>
            </w:pPr>
          </w:p>
          <w:p w:rsidR="00640DEC" w:rsidRDefault="00640DEC" w14:paraId="2978EF11" w14:textId="77777777">
            <w:pPr>
              <w:widowControl w:val="0"/>
              <w:ind w:firstLine="15"/>
              <w:jc w:val="both"/>
              <w:rPr>
                <w:rFonts w:ascii="Montserrat" w:hAnsi="Montserrat" w:eastAsia="Montserrat" w:cs="Montserrat"/>
                <w:color w:val="000000"/>
                <w:sz w:val="22"/>
                <w:szCs w:val="22"/>
              </w:rPr>
            </w:pPr>
          </w:p>
          <w:p w:rsidR="00640DEC" w:rsidRDefault="00640DEC" w14:paraId="1F783772" w14:textId="77777777">
            <w:pPr>
              <w:widowControl w:val="0"/>
              <w:ind w:firstLine="15"/>
              <w:jc w:val="both"/>
              <w:rPr>
                <w:rFonts w:ascii="Montserrat" w:hAnsi="Montserrat" w:eastAsia="Montserrat" w:cs="Montserrat"/>
                <w:color w:val="000000"/>
                <w:sz w:val="22"/>
                <w:szCs w:val="22"/>
              </w:rPr>
            </w:pPr>
          </w:p>
          <w:p w:rsidR="00002CD7" w:rsidRDefault="00002CD7" w14:paraId="61F3C2D7" w14:textId="77777777">
            <w:pPr>
              <w:widowControl w:val="0"/>
              <w:ind w:left="0"/>
              <w:jc w:val="both"/>
              <w:rPr>
                <w:rFonts w:ascii="Montserrat" w:hAnsi="Montserrat" w:eastAsia="Montserrat" w:cs="Montserrat"/>
                <w:color w:val="000000"/>
                <w:sz w:val="22"/>
                <w:szCs w:val="22"/>
              </w:rPr>
            </w:pPr>
          </w:p>
          <w:p w:rsidR="00002CD7" w:rsidRDefault="00000000" w14:paraId="5F86954F" w14:textId="77777777">
            <w:pPr>
              <w:widowControl w:val="0"/>
              <w:ind w:firstLine="15"/>
              <w:jc w:val="both"/>
              <w:rPr>
                <w:rFonts w:ascii="Montserrat" w:hAnsi="Montserrat" w:eastAsia="Montserrat" w:cs="Montserrat"/>
                <w:b/>
                <w:color w:val="000000"/>
                <w:sz w:val="22"/>
                <w:szCs w:val="22"/>
              </w:rPr>
            </w:pPr>
            <w:r w:rsidRPr="3A8D6400" w:rsidR="00000000">
              <w:rPr>
                <w:rFonts w:ascii="Montserrat" w:hAnsi="Montserrat" w:eastAsia="Montserrat" w:cs="Montserrat"/>
                <w:b w:val="1"/>
                <w:bCs w:val="1"/>
                <w:color w:val="000000" w:themeColor="text1" w:themeTint="FF" w:themeShade="FF"/>
                <w:sz w:val="22"/>
                <w:szCs w:val="22"/>
              </w:rPr>
              <w:t>Contactos de prensa:</w:t>
            </w:r>
          </w:p>
          <w:p w:rsidR="00002CD7" w:rsidP="3A8D6400" w:rsidRDefault="00002CD7" w14:paraId="061BE75A" w14:textId="77777777" w14:noSpellErr="1">
            <w:pPr>
              <w:widowControl w:val="0"/>
              <w:ind w:firstLine="0"/>
              <w:jc w:val="both"/>
              <w:rPr>
                <w:rFonts w:ascii="Montserrat" w:hAnsi="Montserrat" w:eastAsia="Montserrat" w:cs="Montserrat"/>
                <w:color w:val="000000"/>
                <w:sz w:val="22"/>
                <w:szCs w:val="22"/>
              </w:rPr>
            </w:pPr>
          </w:p>
          <w:p w:rsidR="00002CD7" w:rsidRDefault="00000000" w14:paraId="7787262F" w14:textId="77777777">
            <w:pPr>
              <w:widowControl w:val="0"/>
              <w:ind w:firstLine="15"/>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Carlos Gutiérrez</w:t>
            </w:r>
          </w:p>
          <w:p w:rsidRPr="002B3FAD" w:rsidR="00002CD7" w:rsidRDefault="00000000" w14:paraId="16D0C5A6" w14:textId="77777777">
            <w:pPr>
              <w:widowControl w:val="0"/>
              <w:ind w:firstLine="15"/>
              <w:jc w:val="both"/>
              <w:rPr>
                <w:rFonts w:ascii="Montserrat" w:hAnsi="Montserrat" w:eastAsia="Montserrat" w:cs="Montserrat"/>
                <w:color w:val="000000"/>
                <w:sz w:val="22"/>
                <w:szCs w:val="22"/>
                <w:lang w:val="en-US"/>
              </w:rPr>
            </w:pPr>
            <w:r w:rsidRPr="002B3FAD">
              <w:rPr>
                <w:rFonts w:ascii="Montserrat" w:hAnsi="Montserrat" w:eastAsia="Montserrat" w:cs="Montserrat"/>
                <w:color w:val="000000"/>
                <w:sz w:val="22"/>
                <w:szCs w:val="22"/>
                <w:lang w:val="en-US"/>
              </w:rPr>
              <w:t>Senior Account Executive | Another Company</w:t>
            </w:r>
          </w:p>
          <w:p w:rsidRPr="002B3FAD" w:rsidR="00002CD7" w:rsidRDefault="00000000" w14:paraId="623B2C6C" w14:textId="77777777">
            <w:pPr>
              <w:widowControl w:val="0"/>
              <w:ind w:firstLine="15"/>
              <w:jc w:val="both"/>
              <w:rPr>
                <w:rFonts w:ascii="Montserrat" w:hAnsi="Montserrat" w:eastAsia="Montserrat" w:cs="Montserrat"/>
                <w:color w:val="000000"/>
                <w:sz w:val="22"/>
                <w:szCs w:val="22"/>
                <w:lang w:val="en-US"/>
              </w:rPr>
            </w:pPr>
            <w:r w:rsidRPr="002B3FAD">
              <w:rPr>
                <w:rFonts w:ascii="Montserrat" w:hAnsi="Montserrat" w:eastAsia="Montserrat" w:cs="Montserrat"/>
                <w:color w:val="000000"/>
                <w:sz w:val="22"/>
                <w:szCs w:val="22"/>
                <w:lang w:val="en-US"/>
              </w:rPr>
              <w:t>Cel. 56 2666 1769</w:t>
            </w:r>
          </w:p>
          <w:p w:rsidRPr="002B3FAD" w:rsidR="00002CD7" w:rsidRDefault="00000000" w14:paraId="13241124" w14:textId="77777777">
            <w:pPr>
              <w:widowControl w:val="0"/>
              <w:ind w:firstLine="15"/>
              <w:jc w:val="both"/>
              <w:rPr>
                <w:rFonts w:ascii="Montserrat" w:hAnsi="Montserrat" w:eastAsia="Montserrat" w:cs="Montserrat"/>
                <w:color w:val="000000"/>
                <w:sz w:val="22"/>
                <w:szCs w:val="22"/>
                <w:lang w:val="en-US"/>
              </w:rPr>
            </w:pPr>
            <w:r w:rsidRPr="002B3FAD">
              <w:rPr>
                <w:rFonts w:ascii="Montserrat" w:hAnsi="Montserrat" w:eastAsia="Montserrat" w:cs="Montserrat"/>
                <w:color w:val="000000"/>
                <w:sz w:val="22"/>
                <w:szCs w:val="22"/>
                <w:lang w:val="en-US"/>
              </w:rPr>
              <w:t xml:space="preserve">E-mail: </w:t>
            </w:r>
            <w:hyperlink r:id="rId10">
              <w:r w:rsidRPr="002B3FAD">
                <w:rPr>
                  <w:rFonts w:ascii="Montserrat" w:hAnsi="Montserrat" w:eastAsia="Montserrat" w:cs="Montserrat"/>
                  <w:color w:val="000000"/>
                  <w:sz w:val="22"/>
                  <w:szCs w:val="22"/>
                  <w:u w:val="single"/>
                  <w:lang w:val="en-US"/>
                </w:rPr>
                <w:t>carlos.gutierrez@another.co</w:t>
              </w:r>
            </w:hyperlink>
          </w:p>
          <w:p w:rsidRPr="002B3FAD" w:rsidR="00002CD7" w:rsidRDefault="00002CD7" w14:paraId="69B246C0" w14:textId="77777777">
            <w:pPr>
              <w:widowControl w:val="0"/>
              <w:ind w:firstLine="15"/>
              <w:jc w:val="both"/>
              <w:rPr>
                <w:rFonts w:ascii="Montserrat" w:hAnsi="Montserrat" w:eastAsia="Montserrat" w:cs="Montserrat"/>
                <w:color w:val="000000"/>
                <w:sz w:val="22"/>
                <w:szCs w:val="22"/>
                <w:lang w:val="en-US"/>
              </w:rPr>
            </w:pPr>
          </w:p>
          <w:p w:rsidRPr="002B3FAD" w:rsidR="00002CD7" w:rsidRDefault="00000000" w14:paraId="7751282F" w14:textId="77777777">
            <w:pPr>
              <w:widowControl w:val="0"/>
              <w:ind w:firstLine="15"/>
              <w:jc w:val="both"/>
              <w:rPr>
                <w:rFonts w:ascii="Montserrat" w:hAnsi="Montserrat" w:eastAsia="Montserrat" w:cs="Montserrat"/>
                <w:color w:val="000000"/>
                <w:sz w:val="22"/>
                <w:szCs w:val="22"/>
                <w:lang w:val="en-US"/>
              </w:rPr>
            </w:pPr>
            <w:r w:rsidRPr="002B3FAD">
              <w:rPr>
                <w:rFonts w:ascii="Montserrat" w:hAnsi="Montserrat" w:eastAsia="Montserrat" w:cs="Montserrat"/>
                <w:color w:val="000000"/>
                <w:sz w:val="22"/>
                <w:szCs w:val="22"/>
                <w:lang w:val="en-US"/>
              </w:rPr>
              <w:t>Paola Ruiz</w:t>
            </w:r>
          </w:p>
          <w:p w:rsidRPr="002B3FAD" w:rsidR="00002CD7" w:rsidRDefault="00000000" w14:paraId="7F7F9D9D" w14:textId="77777777">
            <w:pPr>
              <w:widowControl w:val="0"/>
              <w:ind w:firstLine="15"/>
              <w:jc w:val="both"/>
              <w:rPr>
                <w:rFonts w:ascii="Montserrat" w:hAnsi="Montserrat" w:eastAsia="Montserrat" w:cs="Montserrat"/>
                <w:color w:val="000000"/>
                <w:sz w:val="22"/>
                <w:szCs w:val="22"/>
                <w:lang w:val="en-US"/>
              </w:rPr>
            </w:pPr>
            <w:r w:rsidRPr="002B3FAD">
              <w:rPr>
                <w:rFonts w:ascii="Montserrat" w:hAnsi="Montserrat" w:eastAsia="Montserrat" w:cs="Montserrat"/>
                <w:color w:val="000000"/>
                <w:sz w:val="22"/>
                <w:szCs w:val="22"/>
                <w:lang w:val="en-US"/>
              </w:rPr>
              <w:t>Senior Account Executive | Another Company</w:t>
            </w:r>
          </w:p>
          <w:p w:rsidR="00002CD7" w:rsidRDefault="00000000" w14:paraId="5DCE8AB1" w14:textId="77777777">
            <w:pPr>
              <w:widowControl w:val="0"/>
              <w:ind w:firstLine="15"/>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Cel. 55 85777630</w:t>
            </w:r>
          </w:p>
          <w:p w:rsidR="00002CD7" w:rsidRDefault="00000000" w14:paraId="57AB8F7A" w14:textId="77777777">
            <w:pPr>
              <w:widowControl w:val="0"/>
              <w:ind w:firstLine="15"/>
              <w:jc w:val="both"/>
              <w:rPr>
                <w:rFonts w:ascii="Montserrat" w:hAnsi="Montserrat" w:eastAsia="Montserrat" w:cs="Montserrat"/>
                <w:color w:val="000000"/>
                <w:sz w:val="22"/>
                <w:szCs w:val="22"/>
              </w:rPr>
            </w:pPr>
            <w:r>
              <w:rPr>
                <w:rFonts w:ascii="Montserrat" w:hAnsi="Montserrat" w:eastAsia="Montserrat" w:cs="Montserrat"/>
                <w:color w:val="000000"/>
                <w:sz w:val="22"/>
                <w:szCs w:val="22"/>
              </w:rPr>
              <w:t>E-mail: paola.ruiz@another.co</w:t>
            </w:r>
          </w:p>
        </w:tc>
      </w:tr>
      <w:tr w:rsidR="00002CD7" w:rsidTr="3A8D6400" w14:paraId="070EA9A5" w14:textId="77777777">
        <w:tc>
          <w:tcPr>
            <w:tcW w:w="1830" w:type="dxa"/>
            <w:tcBorders>
              <w:top w:val="nil"/>
              <w:left w:val="nil"/>
              <w:bottom w:val="nil"/>
              <w:right w:val="nil"/>
            </w:tcBorders>
            <w:tcMar/>
          </w:tcPr>
          <w:p w:rsidR="00002CD7" w:rsidRDefault="00002CD7" w14:paraId="4463EFAD" w14:textId="77777777">
            <w:pPr>
              <w:widowControl w:val="0"/>
              <w:ind w:firstLine="15"/>
              <w:jc w:val="both"/>
              <w:rPr>
                <w:rFonts w:ascii="Montserrat" w:hAnsi="Montserrat" w:eastAsia="Montserrat" w:cs="Montserrat"/>
                <w:sz w:val="22"/>
                <w:szCs w:val="22"/>
              </w:rPr>
            </w:pPr>
          </w:p>
        </w:tc>
        <w:tc>
          <w:tcPr>
            <w:tcW w:w="9255" w:type="dxa"/>
            <w:tcBorders>
              <w:top w:val="nil"/>
              <w:left w:val="nil"/>
              <w:bottom w:val="nil"/>
              <w:right w:val="nil"/>
            </w:tcBorders>
            <w:tcMar/>
          </w:tcPr>
          <w:p w:rsidR="00002CD7" w:rsidRDefault="00002CD7" w14:paraId="48EEAA78" w14:textId="77777777">
            <w:pPr>
              <w:widowControl w:val="0"/>
              <w:ind w:firstLine="15"/>
              <w:jc w:val="both"/>
              <w:rPr>
                <w:rFonts w:ascii="Montserrat" w:hAnsi="Montserrat" w:eastAsia="Montserrat" w:cs="Montserrat"/>
                <w:b/>
                <w:color w:val="434343"/>
                <w:sz w:val="22"/>
                <w:szCs w:val="22"/>
              </w:rPr>
            </w:pPr>
          </w:p>
        </w:tc>
      </w:tr>
    </w:tbl>
    <w:p w:rsidR="00002CD7" w:rsidP="3A8D6400" w:rsidRDefault="00002CD7" w14:paraId="79BDE974" w14:noSpellErr="1" w14:textId="43BB0CF1">
      <w:pPr>
        <w:pStyle w:val="Normal"/>
        <w:widowControl w:val="0"/>
        <w:spacing w:line="276" w:lineRule="auto"/>
        <w:ind w:left="0"/>
        <w:rPr>
          <w:rFonts w:ascii="Helvetica Neue" w:hAnsi="Helvetica Neue" w:eastAsia="Helvetica Neue" w:cs="Helvetica Neue"/>
          <w:color w:val="454545"/>
          <w:sz w:val="18"/>
          <w:szCs w:val="18"/>
        </w:rPr>
      </w:pPr>
    </w:p>
    <w:sectPr w:rsidR="00002CD7">
      <w:footerReference w:type="default" r:id="rId11"/>
      <w:pgSz w:w="12240" w:h="15840" w:orient="portrait"/>
      <w:pgMar w:top="1008" w:right="431" w:bottom="1008"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538B" w:rsidRDefault="00D4538B" w14:paraId="594EBB85" w14:textId="77777777">
      <w:r>
        <w:separator/>
      </w:r>
    </w:p>
  </w:endnote>
  <w:endnote w:type="continuationSeparator" w:id="0">
    <w:p w:rsidR="00D4538B" w:rsidRDefault="00D4538B" w14:paraId="16A275A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Helvetica Neue">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CD7" w:rsidRDefault="00002CD7" w14:paraId="1B8837CB" w14:textId="77777777">
    <w:pPr>
      <w:widowControl w:val="0"/>
      <w:pBdr>
        <w:top w:val="nil"/>
        <w:left w:val="nil"/>
        <w:bottom w:val="nil"/>
        <w:right w:val="nil"/>
        <w:between w:val="nil"/>
      </w:pBdr>
      <w:ind w:firstLine="15"/>
    </w:pPr>
  </w:p>
  <w:tbl>
    <w:tblPr>
      <w:tblStyle w:val="a2"/>
      <w:tblW w:w="11430" w:type="dxa"/>
      <w:tblInd w:w="0" w:type="dxa"/>
      <w:tblLayout w:type="fixed"/>
      <w:tblLook w:val="0600" w:firstRow="0" w:lastRow="0" w:firstColumn="0" w:lastColumn="0" w:noHBand="1" w:noVBand="1"/>
    </w:tblPr>
    <w:tblGrid>
      <w:gridCol w:w="9375"/>
      <w:gridCol w:w="2055"/>
    </w:tblGrid>
    <w:tr w:rsidR="00002CD7" w14:paraId="4685B2CD" w14:textId="77777777">
      <w:tc>
        <w:tcPr>
          <w:tcW w:w="9375" w:type="dxa"/>
          <w:shd w:val="clear" w:color="auto" w:fill="3C3C3B"/>
          <w:tcMar>
            <w:top w:w="100" w:type="dxa"/>
            <w:left w:w="100" w:type="dxa"/>
            <w:bottom w:w="100" w:type="dxa"/>
            <w:right w:w="100" w:type="dxa"/>
          </w:tcMar>
        </w:tcPr>
        <w:p w:rsidR="00002CD7" w:rsidRDefault="00000000" w14:paraId="53D11CD8" w14:textId="77777777">
          <w:pPr>
            <w:widowControl w:val="0"/>
            <w:pBdr>
              <w:top w:val="nil"/>
              <w:left w:val="nil"/>
              <w:bottom w:val="nil"/>
              <w:right w:val="nil"/>
              <w:between w:val="nil"/>
            </w:pBdr>
            <w:ind w:firstLine="15"/>
            <w:rPr>
              <w:rFonts w:ascii="Montserrat" w:hAnsi="Montserrat" w:eastAsia="Montserrat" w:cs="Montserrat"/>
              <w:color w:val="E4E4E6"/>
              <w:shd w:val="clear" w:color="auto" w:fill="3C3C3B"/>
            </w:rPr>
          </w:pPr>
          <w:r>
            <w:rPr>
              <w:rFonts w:ascii="Montserrat" w:hAnsi="Montserrat" w:eastAsia="Montserrat" w:cs="Montserrat"/>
              <w:color w:val="FFFFFF"/>
              <w:shd w:val="clear" w:color="auto" w:fill="3C3C3B"/>
            </w:rPr>
            <w:t xml:space="preserve">CHIREY </w:t>
          </w:r>
          <w:r>
            <w:rPr>
              <w:rFonts w:ascii="Montserrat" w:hAnsi="Montserrat" w:eastAsia="Montserrat" w:cs="Montserrat"/>
              <w:color w:val="E4E4E6"/>
              <w:shd w:val="clear" w:color="auto" w:fill="3C3C3B"/>
            </w:rPr>
            <w:t xml:space="preserve">MÉXICO • </w:t>
          </w:r>
          <w:hyperlink r:id="rId1">
            <w:r>
              <w:rPr>
                <w:rFonts w:ascii="Montserrat" w:hAnsi="Montserrat" w:eastAsia="Montserrat" w:cs="Montserrat"/>
                <w:color w:val="E4E4E6"/>
                <w:u w:val="single"/>
                <w:shd w:val="clear" w:color="auto" w:fill="3C3C3B"/>
              </w:rPr>
              <w:t>WWW.CHIREY.MX</w:t>
            </w:r>
          </w:hyperlink>
        </w:p>
      </w:tc>
      <w:tc>
        <w:tcPr>
          <w:tcW w:w="2055" w:type="dxa"/>
          <w:shd w:val="clear" w:color="auto" w:fill="C2C2C4"/>
          <w:tcMar>
            <w:top w:w="100" w:type="dxa"/>
            <w:left w:w="100" w:type="dxa"/>
            <w:bottom w:w="100" w:type="dxa"/>
            <w:right w:w="100" w:type="dxa"/>
          </w:tcMar>
        </w:tcPr>
        <w:p w:rsidR="00002CD7" w:rsidRDefault="00000000" w14:paraId="184C69DB" w14:textId="77777777">
          <w:pPr>
            <w:widowControl w:val="0"/>
            <w:pBdr>
              <w:top w:val="nil"/>
              <w:left w:val="nil"/>
              <w:bottom w:val="nil"/>
              <w:right w:val="nil"/>
              <w:between w:val="nil"/>
            </w:pBdr>
            <w:spacing w:line="276" w:lineRule="auto"/>
            <w:ind w:left="0" w:right="90"/>
            <w:jc w:val="right"/>
            <w:rPr>
              <w:b/>
              <w:color w:val="FFFFFF"/>
            </w:rPr>
          </w:pPr>
          <w:r>
            <w:rPr>
              <w:b/>
              <w:color w:val="FFFFFF"/>
            </w:rPr>
            <w:t xml:space="preserve"> </w:t>
          </w:r>
          <w:r>
            <w:rPr>
              <w:b/>
              <w:color w:val="FFFFFF"/>
            </w:rPr>
            <w:fldChar w:fldCharType="begin"/>
          </w:r>
          <w:r>
            <w:rPr>
              <w:b/>
              <w:color w:val="FFFFFF"/>
            </w:rPr>
            <w:instrText>PAGE</w:instrText>
          </w:r>
          <w:r>
            <w:rPr>
              <w:b/>
              <w:color w:val="FFFFFF"/>
            </w:rPr>
            <w:fldChar w:fldCharType="separate"/>
          </w:r>
          <w:r w:rsidR="002B3FAD">
            <w:rPr>
              <w:b/>
              <w:noProof/>
              <w:color w:val="FFFFFF"/>
            </w:rPr>
            <w:t>1</w:t>
          </w:r>
          <w:r>
            <w:rPr>
              <w:b/>
              <w:color w:val="FFFFFF"/>
            </w:rPr>
            <w:fldChar w:fldCharType="end"/>
          </w:r>
          <w:r>
            <w:rPr>
              <w:b/>
              <w:color w:val="FFFFFF"/>
            </w:rPr>
            <w:t xml:space="preserve"> </w:t>
          </w:r>
        </w:p>
      </w:tc>
    </w:tr>
  </w:tbl>
  <w:p w:rsidR="00002CD7" w:rsidRDefault="00002CD7" w14:paraId="12293DD0" w14:textId="77777777">
    <w:pPr>
      <w:widowControl w:val="0"/>
      <w:pBdr>
        <w:top w:val="nil"/>
        <w:left w:val="nil"/>
        <w:bottom w:val="nil"/>
        <w:right w:val="nil"/>
        <w:between w:val="nil"/>
      </w:pBdr>
      <w:spacing w:line="276"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538B" w:rsidRDefault="00D4538B" w14:paraId="5107F2B0" w14:textId="77777777">
      <w:r>
        <w:separator/>
      </w:r>
    </w:p>
  </w:footnote>
  <w:footnote w:type="continuationSeparator" w:id="0">
    <w:p w:rsidR="00D4538B" w:rsidRDefault="00D4538B" w14:paraId="54490C2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94773"/>
    <w:multiLevelType w:val="multilevel"/>
    <w:tmpl w:val="A52E8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66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D7"/>
    <w:rsid w:val="00000000"/>
    <w:rsid w:val="00002CD7"/>
    <w:rsid w:val="00012F19"/>
    <w:rsid w:val="00014B74"/>
    <w:rsid w:val="00025869"/>
    <w:rsid w:val="0004297B"/>
    <w:rsid w:val="00050152"/>
    <w:rsid w:val="00056CC3"/>
    <w:rsid w:val="00057DD4"/>
    <w:rsid w:val="00072DDA"/>
    <w:rsid w:val="000C05EA"/>
    <w:rsid w:val="000C5798"/>
    <w:rsid w:val="000D0EAF"/>
    <w:rsid w:val="000D6932"/>
    <w:rsid w:val="000D6FD1"/>
    <w:rsid w:val="00102F4C"/>
    <w:rsid w:val="00151DD8"/>
    <w:rsid w:val="00173F83"/>
    <w:rsid w:val="00192F2B"/>
    <w:rsid w:val="001B7EC4"/>
    <w:rsid w:val="001C094F"/>
    <w:rsid w:val="00243D0F"/>
    <w:rsid w:val="00282BB2"/>
    <w:rsid w:val="002B3FAD"/>
    <w:rsid w:val="002C3A2A"/>
    <w:rsid w:val="002E26B5"/>
    <w:rsid w:val="00314994"/>
    <w:rsid w:val="003677C6"/>
    <w:rsid w:val="00387D30"/>
    <w:rsid w:val="003A5B29"/>
    <w:rsid w:val="00475860"/>
    <w:rsid w:val="00485EA8"/>
    <w:rsid w:val="004E490E"/>
    <w:rsid w:val="00554099"/>
    <w:rsid w:val="00640DEC"/>
    <w:rsid w:val="00651A21"/>
    <w:rsid w:val="006A5E14"/>
    <w:rsid w:val="006B000D"/>
    <w:rsid w:val="006B0935"/>
    <w:rsid w:val="006C3769"/>
    <w:rsid w:val="006C491A"/>
    <w:rsid w:val="0081037C"/>
    <w:rsid w:val="008154F2"/>
    <w:rsid w:val="00831969"/>
    <w:rsid w:val="00866B74"/>
    <w:rsid w:val="008A215E"/>
    <w:rsid w:val="008A3E7A"/>
    <w:rsid w:val="008A5061"/>
    <w:rsid w:val="009760CB"/>
    <w:rsid w:val="00980121"/>
    <w:rsid w:val="00993D9B"/>
    <w:rsid w:val="009B172B"/>
    <w:rsid w:val="00A120E9"/>
    <w:rsid w:val="00A21B66"/>
    <w:rsid w:val="00A406CC"/>
    <w:rsid w:val="00A46774"/>
    <w:rsid w:val="00A50D12"/>
    <w:rsid w:val="00A64A7E"/>
    <w:rsid w:val="00A65634"/>
    <w:rsid w:val="00A872BE"/>
    <w:rsid w:val="00AF5B0F"/>
    <w:rsid w:val="00B50E82"/>
    <w:rsid w:val="00B75890"/>
    <w:rsid w:val="00BC2EA6"/>
    <w:rsid w:val="00C46005"/>
    <w:rsid w:val="00C73FCC"/>
    <w:rsid w:val="00C765E7"/>
    <w:rsid w:val="00C84852"/>
    <w:rsid w:val="00CF430D"/>
    <w:rsid w:val="00D16E78"/>
    <w:rsid w:val="00D20A08"/>
    <w:rsid w:val="00D24D9E"/>
    <w:rsid w:val="00D27ED5"/>
    <w:rsid w:val="00D4538B"/>
    <w:rsid w:val="00D60373"/>
    <w:rsid w:val="00D916C2"/>
    <w:rsid w:val="00DA3799"/>
    <w:rsid w:val="00DC7AB6"/>
    <w:rsid w:val="00DF74EA"/>
    <w:rsid w:val="00E40643"/>
    <w:rsid w:val="00E6509D"/>
    <w:rsid w:val="00EB7207"/>
    <w:rsid w:val="00EE675E"/>
    <w:rsid w:val="00F107DE"/>
    <w:rsid w:val="00F269BB"/>
    <w:rsid w:val="00F30EA2"/>
    <w:rsid w:val="00F56CD7"/>
    <w:rsid w:val="00FA0B47"/>
    <w:rsid w:val="00FA2BD9"/>
    <w:rsid w:val="00FB0CC1"/>
    <w:rsid w:val="00FC2EC0"/>
    <w:rsid w:val="00FD75B6"/>
    <w:rsid w:val="0EEECA7A"/>
    <w:rsid w:val="3A8D6400"/>
    <w:rsid w:val="409FB528"/>
    <w:rsid w:val="43B99B0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8F64"/>
  <w15:docId w15:val="{20F6E6C7-6610-4BCB-B8EC-2760FF02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color w:val="666666"/>
        <w:lang w:val="es-MX" w:eastAsia="es-MX" w:bidi="ar-SA"/>
      </w:rPr>
    </w:rPrDefault>
    <w:pPrDefault>
      <w:pPr>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outlineLvl w:val="0"/>
    </w:pPr>
    <w:rPr>
      <w:color w:val="9AA9A1"/>
      <w:sz w:val="48"/>
      <w:szCs w:val="48"/>
    </w:rPr>
  </w:style>
  <w:style w:type="paragraph" w:styleId="Ttulo2">
    <w:name w:val="heading 2"/>
    <w:basedOn w:val="Normal"/>
    <w:next w:val="Normal"/>
    <w:uiPriority w:val="9"/>
    <w:semiHidden/>
    <w:unhideWhenUsed/>
    <w:qFormat/>
    <w:pPr>
      <w:keepNext/>
      <w:keepLines/>
      <w:outlineLvl w:val="1"/>
    </w:pPr>
    <w:rPr>
      <w:i/>
      <w:color w:val="999999"/>
      <w:sz w:val="36"/>
      <w:szCs w:val="36"/>
    </w:rPr>
  </w:style>
  <w:style w:type="paragraph" w:styleId="Ttulo3">
    <w:name w:val="heading 3"/>
    <w:basedOn w:val="Normal"/>
    <w:next w:val="Normal"/>
    <w:uiPriority w:val="9"/>
    <w:semiHidden/>
    <w:unhideWhenUsed/>
    <w:qFormat/>
    <w:pPr>
      <w:keepNext/>
      <w:keepLines/>
      <w:spacing w:line="360" w:lineRule="auto"/>
      <w:outlineLvl w:val="2"/>
    </w:pPr>
    <w:rPr>
      <w:sz w:val="18"/>
      <w:szCs w:val="18"/>
    </w:rPr>
  </w:style>
  <w:style w:type="paragraph" w:styleId="Ttulo4">
    <w:name w:val="heading 4"/>
    <w:basedOn w:val="Normal"/>
    <w:next w:val="Normal"/>
    <w:uiPriority w:val="9"/>
    <w:semiHidden/>
    <w:unhideWhenUsed/>
    <w:qFormat/>
    <w:pPr>
      <w:keepNext/>
      <w:keepLines/>
      <w:spacing w:line="360" w:lineRule="auto"/>
      <w:ind w:left="20"/>
      <w:outlineLvl w:val="3"/>
    </w:pPr>
    <w:rPr>
      <w:color w:val="434343"/>
      <w:sz w:val="16"/>
      <w:szCs w:val="16"/>
    </w:rPr>
  </w:style>
  <w:style w:type="paragraph" w:styleId="Ttulo5">
    <w:name w:val="heading 5"/>
    <w:basedOn w:val="Normal"/>
    <w:next w:val="Normal"/>
    <w:uiPriority w:val="9"/>
    <w:semiHidden/>
    <w:unhideWhenUsed/>
    <w:qFormat/>
    <w:pPr>
      <w:keepNext/>
      <w:keepLines/>
      <w:outlineLvl w:val="4"/>
    </w:pPr>
    <w:rPr>
      <w:b/>
      <w:color w:val="FFFFFF"/>
      <w:shd w:val="clear" w:color="auto" w:fill="9AA9A1"/>
    </w:rPr>
  </w:style>
  <w:style w:type="paragraph" w:styleId="Ttulo6">
    <w:name w:val="heading 6"/>
    <w:basedOn w:val="Normal"/>
    <w:next w:val="Normal"/>
    <w:uiPriority w:val="9"/>
    <w:semiHidden/>
    <w:unhideWhenUsed/>
    <w:qFormat/>
    <w:pPr>
      <w:keepNext/>
      <w:keepLines/>
      <w:ind w:left="0"/>
      <w:outlineLvl w:val="5"/>
    </w:pPr>
    <w:rPr>
      <w:sz w:val="16"/>
      <w:szCs w:val="16"/>
      <w:shd w:val="clear" w:color="auto" w:fill="E4E4E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line="276" w:lineRule="auto"/>
      <w:ind w:left="0"/>
    </w:pPr>
    <w:rPr>
      <w:color w:val="7E8076"/>
      <w:sz w:val="96"/>
      <w:szCs w:val="96"/>
    </w:rPr>
  </w:style>
  <w:style w:type="paragraph" w:styleId="Subttulo">
    <w:name w:val="Subtitle"/>
    <w:basedOn w:val="Normal"/>
    <w:next w:val="Normal"/>
    <w:uiPriority w:val="11"/>
    <w:qFormat/>
    <w:pPr>
      <w:keepNext/>
      <w:keepLines/>
      <w:spacing w:line="276" w:lineRule="auto"/>
      <w:ind w:left="0"/>
      <w:jc w:val="right"/>
    </w:pPr>
    <w:rPr>
      <w:b/>
      <w:color w:val="FFFFFF"/>
      <w:sz w:val="48"/>
      <w:szCs w:val="48"/>
      <w:shd w:val="clear" w:color="auto" w:fill="9AA9A1"/>
    </w:rPr>
  </w:style>
  <w:style w:type="table" w:styleId="a" w:customStyle="1">
    <w:basedOn w:val="TableNormal1"/>
    <w:tblPr>
      <w:tblStyleRowBandSize w:val="1"/>
      <w:tblStyleColBandSize w:val="1"/>
      <w:tblCellMar>
        <w:top w:w="100" w:type="dxa"/>
        <w:left w:w="100" w:type="dxa"/>
        <w:bottom w:w="100" w:type="dxa"/>
        <w:right w:w="100" w:type="dxa"/>
      </w:tblCellMar>
    </w:tblPr>
  </w:style>
  <w:style w:type="table" w:styleId="a0" w:customStyle="1">
    <w:basedOn w:val="TableNormal1"/>
    <w:tblPr>
      <w:tblStyleRowBandSize w:val="1"/>
      <w:tblStyleColBandSize w:val="1"/>
      <w:tblCellMar>
        <w:top w:w="100" w:type="dxa"/>
        <w:left w:w="100" w:type="dxa"/>
        <w:bottom w:w="100" w:type="dxa"/>
        <w:right w:w="100" w:type="dxa"/>
      </w:tblCellMar>
    </w:tblPr>
  </w:style>
  <w:style w:type="table" w:styleId="a1" w:customStyle="1">
    <w:basedOn w:val="TableNormal1"/>
    <w:tblPr>
      <w:tblStyleRowBandSize w:val="1"/>
      <w:tblStyleColBandSize w:val="1"/>
      <w:tblCellMar>
        <w:top w:w="100" w:type="dxa"/>
        <w:left w:w="100" w:type="dxa"/>
        <w:bottom w:w="100" w:type="dxa"/>
        <w:right w:w="100" w:type="dxa"/>
      </w:tblCellMar>
    </w:tblPr>
  </w:style>
  <w:style w:type="table" w:styleId="a2" w:customStyle="1">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style>
  <w:style w:type="character" w:styleId="TextocomentarioCar" w:customStyle="1">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993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08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yperlink" Target="mailto:carlos.gutierrez@another.co" TargetMode="External" Id="rId10" /><Relationship Type="http://schemas.openxmlformats.org/officeDocument/2006/relationships/settings" Target="settings.xml" Id="rId4" /><Relationship Type="http://schemas.openxmlformats.org/officeDocument/2006/relationships/hyperlink" Target="https://www.chirey.mx/" TargetMode="External" Id="rId9" /><Relationship Type="http://schemas.openxmlformats.org/officeDocument/2006/relationships/customXml" Target="../customXml/item2.xml" Id="rId14" /></Relationships>
</file>

<file path=word/_rels/footer1.xml.rels><?xml version="1.0" encoding="UTF-8" standalone="yes"?>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PdRbL7i04f3WsMDrF/ubwsU2Q==">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1fce5e190a098f9caaeeea7746b8995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79e9976d15a3bb512a11739ff503e279"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1C8DBB-45C9-47D4-AAC9-4DCA3EE3D920}"/>
</file>

<file path=customXml/itemProps3.xml><?xml version="1.0" encoding="utf-8"?>
<ds:datastoreItem xmlns:ds="http://schemas.openxmlformats.org/officeDocument/2006/customXml" ds:itemID="{66B67222-0069-4F85-BA46-1F1494FBA5AF}"/>
</file>

<file path=customXml/itemProps4.xml><?xml version="1.0" encoding="utf-8"?>
<ds:datastoreItem xmlns:ds="http://schemas.openxmlformats.org/officeDocument/2006/customXml" ds:itemID="{CD825C20-AB8A-4EB9-AE04-CAC781E050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Esquivel</dc:creator>
  <cp:lastModifiedBy>Carlos Gutierrez</cp:lastModifiedBy>
  <cp:revision>31</cp:revision>
  <dcterms:created xsi:type="dcterms:W3CDTF">2024-04-01T21:57:00Z</dcterms:created>
  <dcterms:modified xsi:type="dcterms:W3CDTF">2024-04-09T15:37:27Z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